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8623C" w14:textId="4A543084" w:rsidR="004D4A5A" w:rsidRDefault="004D4A5A" w:rsidP="004D4A5A">
      <w:pPr>
        <w:spacing w:after="0"/>
        <w:rPr>
          <w:rFonts w:cs="Open Sans"/>
          <w:b/>
          <w:bCs/>
          <w:color w:val="94E7EA"/>
          <w:sz w:val="52"/>
          <w:szCs w:val="52"/>
        </w:rPr>
      </w:pPr>
    </w:p>
    <w:p w14:paraId="64D48DB1" w14:textId="204E86C5" w:rsidR="00097EF5" w:rsidRPr="00097EF5" w:rsidRDefault="00097EF5" w:rsidP="001A796B">
      <w:pPr>
        <w:spacing w:before="360" w:after="0" w:line="240" w:lineRule="auto"/>
        <w:rPr>
          <w:rFonts w:cs="Open Sans"/>
          <w:b/>
          <w:bCs/>
          <w:color w:val="94E7EA"/>
          <w:sz w:val="52"/>
          <w:szCs w:val="52"/>
        </w:rPr>
      </w:pPr>
      <w:r w:rsidRPr="00097EF5">
        <w:rPr>
          <w:rFonts w:cs="Open Sans"/>
          <w:b/>
          <w:bCs/>
          <w:color w:val="94E7EA"/>
          <w:sz w:val="52"/>
          <w:szCs w:val="52"/>
        </w:rPr>
        <w:t>Topic Test</w:t>
      </w:r>
    </w:p>
    <w:p w14:paraId="10605DD6" w14:textId="65DCFFAD" w:rsidR="00097EF5" w:rsidRPr="00097EF5" w:rsidRDefault="00097EF5" w:rsidP="001A796B">
      <w:pPr>
        <w:spacing w:after="0" w:line="240" w:lineRule="auto"/>
        <w:rPr>
          <w:rFonts w:cs="Open Sans"/>
          <w:b/>
          <w:bCs/>
          <w:color w:val="94E7EA"/>
          <w:sz w:val="52"/>
          <w:szCs w:val="52"/>
        </w:rPr>
      </w:pPr>
      <w:r w:rsidRPr="00097EF5">
        <w:rPr>
          <w:rFonts w:cs="Open Sans"/>
          <w:b/>
          <w:bCs/>
          <w:color w:val="94E7EA"/>
          <w:sz w:val="52"/>
          <w:szCs w:val="52"/>
        </w:rPr>
        <w:t>Summer 2022</w:t>
      </w:r>
    </w:p>
    <w:p w14:paraId="693C3ACB" w14:textId="77777777" w:rsidR="00694725" w:rsidRDefault="00097EF5" w:rsidP="00927837">
      <w:pPr>
        <w:pStyle w:val="Heading1"/>
        <w:spacing w:after="120"/>
        <w:rPr>
          <w:sz w:val="44"/>
          <w:szCs w:val="44"/>
        </w:rPr>
      </w:pPr>
      <w:r w:rsidRPr="6C9DAD13">
        <w:rPr>
          <w:sz w:val="44"/>
          <w:szCs w:val="44"/>
        </w:rPr>
        <w:t xml:space="preserve">Pearson Edexcel GCSE </w:t>
      </w:r>
      <w:r w:rsidR="00694725">
        <w:rPr>
          <w:sz w:val="44"/>
          <w:szCs w:val="44"/>
        </w:rPr>
        <w:t xml:space="preserve">Physics </w:t>
      </w:r>
    </w:p>
    <w:p w14:paraId="6A498DF3" w14:textId="53E73DD7" w:rsidR="00097EF5" w:rsidRDefault="00694725" w:rsidP="00927837">
      <w:pPr>
        <w:pStyle w:val="Heading1"/>
        <w:spacing w:after="120"/>
        <w:rPr>
          <w:sz w:val="44"/>
          <w:szCs w:val="44"/>
        </w:rPr>
      </w:pPr>
      <w:r>
        <w:rPr>
          <w:sz w:val="44"/>
          <w:szCs w:val="44"/>
        </w:rPr>
        <w:t>Higher</w:t>
      </w:r>
      <w:r w:rsidR="00097EF5" w:rsidRPr="6C9DAD13">
        <w:rPr>
          <w:sz w:val="44"/>
          <w:szCs w:val="44"/>
        </w:rPr>
        <w:t xml:space="preserve"> Tier</w:t>
      </w:r>
    </w:p>
    <w:p w14:paraId="531BA4FA" w14:textId="692B33EE" w:rsidR="00AE40F4" w:rsidRPr="002E5AEC" w:rsidRDefault="00AE40F4" w:rsidP="00AE40F4">
      <w:pPr>
        <w:pStyle w:val="Heading1"/>
        <w:spacing w:after="120"/>
        <w:rPr>
          <w:b/>
          <w:bCs/>
          <w:sz w:val="40"/>
          <w:szCs w:val="40"/>
        </w:rPr>
      </w:pPr>
      <w:r w:rsidRPr="002E5AEC">
        <w:rPr>
          <w:b/>
          <w:bCs/>
          <w:sz w:val="40"/>
          <w:szCs w:val="40"/>
        </w:rPr>
        <w:t>Topic</w:t>
      </w:r>
      <w:r w:rsidR="00866E1C" w:rsidRPr="002E5AEC">
        <w:rPr>
          <w:b/>
          <w:bCs/>
          <w:sz w:val="40"/>
          <w:szCs w:val="40"/>
        </w:rPr>
        <w:t xml:space="preserve"> 1</w:t>
      </w:r>
      <w:r w:rsidR="00DD0ECD">
        <w:rPr>
          <w:b/>
          <w:bCs/>
          <w:sz w:val="40"/>
          <w:szCs w:val="40"/>
        </w:rPr>
        <w:t>5</w:t>
      </w:r>
      <w:r w:rsidRPr="002E5AEC">
        <w:rPr>
          <w:b/>
          <w:bCs/>
          <w:sz w:val="40"/>
          <w:szCs w:val="40"/>
        </w:rPr>
        <w:t xml:space="preserve">: </w:t>
      </w:r>
      <w:r w:rsidR="00DD0ECD">
        <w:rPr>
          <w:b/>
          <w:bCs/>
          <w:sz w:val="40"/>
          <w:szCs w:val="40"/>
        </w:rPr>
        <w:t xml:space="preserve">Forces &amp; matter </w:t>
      </w:r>
    </w:p>
    <w:tbl>
      <w:tblPr>
        <w:tblStyle w:val="TableGrid"/>
        <w:tblW w:w="8569" w:type="dxa"/>
        <w:tblLook w:val="04A0" w:firstRow="1" w:lastRow="0" w:firstColumn="1" w:lastColumn="0" w:noHBand="0" w:noVBand="1"/>
      </w:tblPr>
      <w:tblGrid>
        <w:gridCol w:w="9026"/>
      </w:tblGrid>
      <w:tr w:rsidR="00097EF5" w:rsidRPr="00097EF5" w14:paraId="415F88C1" w14:textId="77777777" w:rsidTr="00AE40F4">
        <w:trPr>
          <w:trHeight w:val="8822"/>
        </w:trPr>
        <w:tc>
          <w:tcPr>
            <w:tcW w:w="8569" w:type="dxa"/>
            <w:tcBorders>
              <w:top w:val="nil"/>
              <w:left w:val="nil"/>
              <w:bottom w:val="nil"/>
              <w:right w:val="nil"/>
            </w:tcBorders>
            <w:shd w:val="clear" w:color="auto" w:fill="FFFFFF" w:themeFill="background1"/>
          </w:tcPr>
          <w:p w14:paraId="35CF1ECA" w14:textId="77777777" w:rsidR="00097EF5" w:rsidRPr="00927837" w:rsidRDefault="00097EF5" w:rsidP="00927837">
            <w:pPr>
              <w:spacing w:before="240" w:after="240"/>
              <w:ind w:left="284"/>
              <w:rPr>
                <w:rFonts w:cs="Open Sans"/>
                <w:sz w:val="32"/>
                <w:szCs w:val="32"/>
              </w:rPr>
            </w:pPr>
            <w:r w:rsidRPr="00927837">
              <w:rPr>
                <w:rFonts w:cs="Open Sans"/>
                <w:sz w:val="32"/>
                <w:szCs w:val="32"/>
              </w:rPr>
              <w:t>Contents</w:t>
            </w:r>
          </w:p>
          <w:p w14:paraId="11B39391" w14:textId="3DED3944" w:rsidR="00E938D0" w:rsidRDefault="00F760C9">
            <w:pPr>
              <w:pStyle w:val="TOC1"/>
              <w:tabs>
                <w:tab w:val="right" w:leader="dot" w:pos="9016"/>
              </w:tabs>
              <w:rPr>
                <w:rFonts w:asciiTheme="minorHAnsi" w:eastAsiaTheme="minorEastAsia" w:hAnsiTheme="minorHAnsi"/>
                <w:b w:val="0"/>
                <w:noProof/>
                <w:color w:val="auto"/>
                <w:u w:val="none"/>
                <w:lang w:eastAsia="en-GB"/>
              </w:rPr>
            </w:pPr>
            <w:r>
              <w:rPr>
                <w:rFonts w:cs="Open Sans"/>
              </w:rPr>
              <w:fldChar w:fldCharType="begin"/>
            </w:r>
            <w:r>
              <w:rPr>
                <w:rFonts w:cs="Open Sans"/>
              </w:rPr>
              <w:instrText xml:space="preserve"> TOC \h \z \u \t "Heading 2,1" </w:instrText>
            </w:r>
            <w:r>
              <w:rPr>
                <w:rFonts w:cs="Open Sans"/>
              </w:rPr>
              <w:fldChar w:fldCharType="separate"/>
            </w:r>
            <w:hyperlink w:anchor="_Toc96543258" w:history="1">
              <w:r w:rsidR="00E938D0" w:rsidRPr="00405640">
                <w:rPr>
                  <w:rStyle w:val="Hyperlink"/>
                  <w:noProof/>
                </w:rPr>
                <w:t>General guidance to Topic Tests</w:t>
              </w:r>
              <w:r w:rsidR="00E938D0">
                <w:rPr>
                  <w:noProof/>
                  <w:webHidden/>
                </w:rPr>
                <w:tab/>
              </w:r>
              <w:r w:rsidR="00E938D0">
                <w:rPr>
                  <w:noProof/>
                  <w:webHidden/>
                </w:rPr>
                <w:fldChar w:fldCharType="begin"/>
              </w:r>
              <w:r w:rsidR="00E938D0">
                <w:rPr>
                  <w:noProof/>
                  <w:webHidden/>
                </w:rPr>
                <w:instrText xml:space="preserve"> PAGEREF _Toc96543258 \h </w:instrText>
              </w:r>
              <w:r w:rsidR="00E938D0">
                <w:rPr>
                  <w:noProof/>
                  <w:webHidden/>
                </w:rPr>
              </w:r>
              <w:r w:rsidR="00E938D0">
                <w:rPr>
                  <w:noProof/>
                  <w:webHidden/>
                </w:rPr>
                <w:fldChar w:fldCharType="separate"/>
              </w:r>
              <w:r w:rsidR="00587782">
                <w:rPr>
                  <w:noProof/>
                  <w:webHidden/>
                </w:rPr>
                <w:t>3</w:t>
              </w:r>
              <w:r w:rsidR="00E938D0">
                <w:rPr>
                  <w:noProof/>
                  <w:webHidden/>
                </w:rPr>
                <w:fldChar w:fldCharType="end"/>
              </w:r>
            </w:hyperlink>
          </w:p>
          <w:p w14:paraId="3130E1BE" w14:textId="34231F34" w:rsidR="00E938D0" w:rsidRDefault="00911AB7">
            <w:pPr>
              <w:pStyle w:val="TOC1"/>
              <w:tabs>
                <w:tab w:val="right" w:leader="dot" w:pos="9016"/>
              </w:tabs>
              <w:rPr>
                <w:rFonts w:asciiTheme="minorHAnsi" w:eastAsiaTheme="minorEastAsia" w:hAnsiTheme="minorHAnsi"/>
                <w:b w:val="0"/>
                <w:noProof/>
                <w:color w:val="auto"/>
                <w:u w:val="none"/>
                <w:lang w:eastAsia="en-GB"/>
              </w:rPr>
            </w:pPr>
            <w:hyperlink w:anchor="_Toc96543259" w:history="1">
              <w:r w:rsidR="00E938D0" w:rsidRPr="00405640">
                <w:rPr>
                  <w:rStyle w:val="Hyperlink"/>
                  <w:noProof/>
                  <w:shd w:val="clear" w:color="auto" w:fill="FFFFFF"/>
                </w:rPr>
                <w:t>Revise Revision Guide content coverage</w:t>
              </w:r>
              <w:r w:rsidR="00E938D0">
                <w:rPr>
                  <w:noProof/>
                  <w:webHidden/>
                </w:rPr>
                <w:tab/>
              </w:r>
              <w:r w:rsidR="00E938D0">
                <w:rPr>
                  <w:noProof/>
                  <w:webHidden/>
                </w:rPr>
                <w:fldChar w:fldCharType="begin"/>
              </w:r>
              <w:r w:rsidR="00E938D0">
                <w:rPr>
                  <w:noProof/>
                  <w:webHidden/>
                </w:rPr>
                <w:instrText xml:space="preserve"> PAGEREF _Toc96543259 \h </w:instrText>
              </w:r>
              <w:r w:rsidR="00E938D0">
                <w:rPr>
                  <w:noProof/>
                  <w:webHidden/>
                </w:rPr>
              </w:r>
              <w:r w:rsidR="00E938D0">
                <w:rPr>
                  <w:noProof/>
                  <w:webHidden/>
                </w:rPr>
                <w:fldChar w:fldCharType="separate"/>
              </w:r>
              <w:r w:rsidR="00587782">
                <w:rPr>
                  <w:noProof/>
                  <w:webHidden/>
                </w:rPr>
                <w:t>4</w:t>
              </w:r>
              <w:r w:rsidR="00E938D0">
                <w:rPr>
                  <w:noProof/>
                  <w:webHidden/>
                </w:rPr>
                <w:fldChar w:fldCharType="end"/>
              </w:r>
            </w:hyperlink>
          </w:p>
          <w:p w14:paraId="3B50F51D" w14:textId="37BB94AB" w:rsidR="00E938D0" w:rsidRDefault="00911AB7">
            <w:pPr>
              <w:pStyle w:val="TOC1"/>
              <w:tabs>
                <w:tab w:val="right" w:leader="dot" w:pos="9016"/>
              </w:tabs>
              <w:rPr>
                <w:rFonts w:asciiTheme="minorHAnsi" w:eastAsiaTheme="minorEastAsia" w:hAnsiTheme="minorHAnsi"/>
                <w:b w:val="0"/>
                <w:noProof/>
                <w:color w:val="auto"/>
                <w:u w:val="none"/>
                <w:lang w:eastAsia="en-GB"/>
              </w:rPr>
            </w:pPr>
            <w:hyperlink w:anchor="_Toc96543260" w:history="1">
              <w:r w:rsidR="00E938D0" w:rsidRPr="00405640">
                <w:rPr>
                  <w:rStyle w:val="Hyperlink"/>
                  <w:noProof/>
                </w:rPr>
                <w:t>Questions</w:t>
              </w:r>
              <w:r w:rsidR="00E938D0">
                <w:rPr>
                  <w:noProof/>
                  <w:webHidden/>
                </w:rPr>
                <w:tab/>
              </w:r>
              <w:r w:rsidR="00E938D0">
                <w:rPr>
                  <w:noProof/>
                  <w:webHidden/>
                </w:rPr>
                <w:fldChar w:fldCharType="begin"/>
              </w:r>
              <w:r w:rsidR="00E938D0">
                <w:rPr>
                  <w:noProof/>
                  <w:webHidden/>
                </w:rPr>
                <w:instrText xml:space="preserve"> PAGEREF _Toc96543260 \h </w:instrText>
              </w:r>
              <w:r w:rsidR="00E938D0">
                <w:rPr>
                  <w:noProof/>
                  <w:webHidden/>
                </w:rPr>
              </w:r>
              <w:r w:rsidR="00E938D0">
                <w:rPr>
                  <w:noProof/>
                  <w:webHidden/>
                </w:rPr>
                <w:fldChar w:fldCharType="separate"/>
              </w:r>
              <w:r w:rsidR="00587782">
                <w:rPr>
                  <w:noProof/>
                  <w:webHidden/>
                </w:rPr>
                <w:t>5</w:t>
              </w:r>
              <w:r w:rsidR="00E938D0">
                <w:rPr>
                  <w:noProof/>
                  <w:webHidden/>
                </w:rPr>
                <w:fldChar w:fldCharType="end"/>
              </w:r>
            </w:hyperlink>
          </w:p>
          <w:p w14:paraId="2BD83121" w14:textId="4A41A309" w:rsidR="00E938D0" w:rsidRDefault="00911AB7">
            <w:pPr>
              <w:pStyle w:val="TOC1"/>
              <w:tabs>
                <w:tab w:val="right" w:leader="dot" w:pos="9016"/>
              </w:tabs>
              <w:rPr>
                <w:rFonts w:asciiTheme="minorHAnsi" w:eastAsiaTheme="minorEastAsia" w:hAnsiTheme="minorHAnsi"/>
                <w:b w:val="0"/>
                <w:noProof/>
                <w:color w:val="auto"/>
                <w:u w:val="none"/>
                <w:lang w:eastAsia="en-GB"/>
              </w:rPr>
            </w:pPr>
            <w:hyperlink w:anchor="_Toc96543261" w:history="1">
              <w:r w:rsidR="00E938D0" w:rsidRPr="00405640">
                <w:rPr>
                  <w:rStyle w:val="Hyperlink"/>
                  <w:noProof/>
                </w:rPr>
                <w:t>Mark Scheme</w:t>
              </w:r>
              <w:r w:rsidR="00E938D0">
                <w:rPr>
                  <w:noProof/>
                  <w:webHidden/>
                </w:rPr>
                <w:tab/>
              </w:r>
              <w:r w:rsidR="00E938D0">
                <w:rPr>
                  <w:noProof/>
                  <w:webHidden/>
                </w:rPr>
                <w:fldChar w:fldCharType="begin"/>
              </w:r>
              <w:r w:rsidR="00E938D0">
                <w:rPr>
                  <w:noProof/>
                  <w:webHidden/>
                </w:rPr>
                <w:instrText xml:space="preserve"> PAGEREF _Toc96543261 \h </w:instrText>
              </w:r>
              <w:r w:rsidR="00E938D0">
                <w:rPr>
                  <w:noProof/>
                  <w:webHidden/>
                </w:rPr>
              </w:r>
              <w:r w:rsidR="00E938D0">
                <w:rPr>
                  <w:noProof/>
                  <w:webHidden/>
                </w:rPr>
                <w:fldChar w:fldCharType="separate"/>
              </w:r>
              <w:r w:rsidR="00587782">
                <w:rPr>
                  <w:noProof/>
                  <w:webHidden/>
                </w:rPr>
                <w:t>13</w:t>
              </w:r>
              <w:r w:rsidR="00E938D0">
                <w:rPr>
                  <w:noProof/>
                  <w:webHidden/>
                </w:rPr>
                <w:fldChar w:fldCharType="end"/>
              </w:r>
            </w:hyperlink>
          </w:p>
          <w:p w14:paraId="4D09B51D" w14:textId="1FE17F6E" w:rsidR="00097EF5" w:rsidRDefault="00F760C9">
            <w:pPr>
              <w:rPr>
                <w:rFonts w:cs="Open Sans"/>
              </w:rPr>
            </w:pPr>
            <w:r>
              <w:rPr>
                <w:rFonts w:cs="Open Sans"/>
              </w:rPr>
              <w:fldChar w:fldCharType="end"/>
            </w:r>
          </w:p>
          <w:p w14:paraId="0BC5E143" w14:textId="739EEB22" w:rsidR="00027E05" w:rsidRPr="00097EF5" w:rsidRDefault="00741A35" w:rsidP="00741A35">
            <w:pPr>
              <w:jc w:val="right"/>
              <w:rPr>
                <w:rFonts w:cs="Open Sans"/>
              </w:rPr>
            </w:pPr>
            <w:r>
              <w:rPr>
                <w:noProof/>
              </w:rPr>
              <w:drawing>
                <wp:anchor distT="0" distB="0" distL="114300" distR="114300" simplePos="0" relativeHeight="251658240" behindDoc="0" locked="0" layoutInCell="1" allowOverlap="1" wp14:anchorId="7B2FE2E6" wp14:editId="33FF5A05">
                  <wp:simplePos x="0" y="0"/>
                  <wp:positionH relativeFrom="column">
                    <wp:posOffset>4106545</wp:posOffset>
                  </wp:positionH>
                  <wp:positionV relativeFrom="paragraph">
                    <wp:posOffset>2048870</wp:posOffset>
                  </wp:positionV>
                  <wp:extent cx="1555845" cy="155584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55845" cy="155584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79152ABE" w14:textId="09C61D58" w:rsidR="00097EF5" w:rsidRPr="00097EF5" w:rsidRDefault="00097EF5">
      <w:pPr>
        <w:rPr>
          <w:rFonts w:cs="Open Sans"/>
        </w:rPr>
        <w:sectPr w:rsidR="00097EF5" w:rsidRPr="00097EF5" w:rsidSect="00A336A5">
          <w:headerReference w:type="default" r:id="rId9"/>
          <w:pgSz w:w="11906" w:h="16838"/>
          <w:pgMar w:top="1440" w:right="1440" w:bottom="1440" w:left="1440" w:header="708" w:footer="708" w:gutter="0"/>
          <w:cols w:space="708"/>
          <w:docGrid w:linePitch="360"/>
        </w:sectPr>
      </w:pPr>
    </w:p>
    <w:p w14:paraId="6AEB4928" w14:textId="77777777" w:rsidR="00097EF5" w:rsidRPr="00097EF5" w:rsidRDefault="00097EF5" w:rsidP="00097EF5">
      <w:pPr>
        <w:rPr>
          <w:rFonts w:cs="Open Sans"/>
          <w:b/>
          <w:bCs/>
        </w:rPr>
      </w:pPr>
      <w:r w:rsidRPr="00097EF5">
        <w:rPr>
          <w:rFonts w:cs="Open Sans"/>
          <w:b/>
          <w:bCs/>
        </w:rPr>
        <w:lastRenderedPageBreak/>
        <w:t>Pearson: helping people progress, everywhere</w:t>
      </w:r>
    </w:p>
    <w:p w14:paraId="53D66857" w14:textId="77777777" w:rsidR="00097EF5" w:rsidRDefault="00097EF5" w:rsidP="004F0F10">
      <w:pPr>
        <w:ind w:right="567"/>
        <w:rPr>
          <w:rFonts w:cs="Open Sans"/>
        </w:rPr>
      </w:pPr>
      <w:r w:rsidRPr="00097EF5">
        <w:rPr>
          <w:rFonts w:cs="Open Sans"/>
        </w:rPr>
        <w:t xml:space="preserve">Pearson aspires to be the world’s leading learning company. Our aim is to help everyone progress in their lives through education. We believe in every kind of learning, for all kinds of people, wherever they are in the world. We’ve been involved in education for over 150 years, and by working across 70 countries, in 100 languages, we have built an international reputation for our commitment to high standards and raising achievement through innovation in education. Find out more about how we can help you and your students at: </w:t>
      </w:r>
      <w:hyperlink r:id="rId10" w:history="1">
        <w:r w:rsidR="00F1020A" w:rsidRPr="00DC4BEC">
          <w:rPr>
            <w:rStyle w:val="Hyperlink"/>
            <w:rFonts w:cs="Open Sans"/>
          </w:rPr>
          <w:t>www.pearson.com/uk</w:t>
        </w:r>
      </w:hyperlink>
    </w:p>
    <w:p w14:paraId="38BAB35B" w14:textId="77777777" w:rsidR="001760C8" w:rsidRDefault="001760C8" w:rsidP="004F0F10">
      <w:pPr>
        <w:ind w:right="567"/>
        <w:rPr>
          <w:rFonts w:cs="Open Sans"/>
        </w:rPr>
      </w:pPr>
    </w:p>
    <w:p w14:paraId="41B30BBC" w14:textId="5604A9D9" w:rsidR="001760C8" w:rsidRPr="00097EF5" w:rsidRDefault="001760C8" w:rsidP="00347954">
      <w:pPr>
        <w:tabs>
          <w:tab w:val="left" w:pos="3720"/>
        </w:tabs>
        <w:spacing w:before="11000"/>
        <w:ind w:right="567"/>
        <w:rPr>
          <w:rFonts w:cs="Open Sans"/>
        </w:rPr>
        <w:sectPr w:rsidR="001760C8" w:rsidRPr="00097EF5" w:rsidSect="00A336A5">
          <w:headerReference w:type="default" r:id="rId11"/>
          <w:footerReference w:type="default" r:id="rId12"/>
          <w:pgSz w:w="11906" w:h="16838"/>
          <w:pgMar w:top="720" w:right="720" w:bottom="720" w:left="720" w:header="708" w:footer="708" w:gutter="0"/>
          <w:cols w:space="708"/>
          <w:docGrid w:linePitch="360"/>
        </w:sectPr>
      </w:pPr>
      <w:r>
        <w:rPr>
          <w:rFonts w:cs="Open Sans"/>
        </w:rPr>
        <w:t>© Pearson Education Ltd 2022</w:t>
      </w:r>
      <w:r w:rsidR="00347954">
        <w:rPr>
          <w:rFonts w:cs="Open Sans"/>
        </w:rPr>
        <w:tab/>
      </w:r>
    </w:p>
    <w:p w14:paraId="58814D58" w14:textId="3CFA2C63" w:rsidR="008A0CBF" w:rsidRDefault="00097EF5" w:rsidP="008A0CBF">
      <w:pPr>
        <w:pStyle w:val="Heading2"/>
      </w:pPr>
      <w:bookmarkStart w:id="0" w:name="_Toc96543258"/>
      <w:r w:rsidRPr="00097EF5">
        <w:lastRenderedPageBreak/>
        <w:t>General guidance to Topic Tests</w:t>
      </w:r>
      <w:bookmarkEnd w:id="0"/>
    </w:p>
    <w:p w14:paraId="444F09EE" w14:textId="77777777" w:rsidR="008A0CBF" w:rsidRPr="008A0CBF" w:rsidRDefault="008A0CBF" w:rsidP="008A0CBF">
      <w:pPr>
        <w:pStyle w:val="Heading3"/>
      </w:pPr>
      <w:r w:rsidRPr="008A0CBF">
        <w:t xml:space="preserve">Context </w:t>
      </w:r>
    </w:p>
    <w:p w14:paraId="3C6F53F3" w14:textId="77777777" w:rsidR="007B24BD" w:rsidRPr="008A0CBF" w:rsidRDefault="007B24BD" w:rsidP="007B24BD">
      <w:pPr>
        <w:pStyle w:val="ListParagraph"/>
        <w:numPr>
          <w:ilvl w:val="0"/>
          <w:numId w:val="1"/>
        </w:numPr>
        <w:rPr>
          <w:rFonts w:cs="Open Sans"/>
        </w:rPr>
      </w:pPr>
      <w:r w:rsidRPr="008A0CBF">
        <w:rPr>
          <w:rFonts w:cs="Open Sans"/>
        </w:rPr>
        <w:t xml:space="preserve">Topic Tests have come from past papers both </w:t>
      </w:r>
      <w:hyperlink r:id="rId13" w:anchor="%2FfilterQuery=category:Pearson-UK:Category%2FExam-materials" w:history="1">
        <w:r w:rsidRPr="00F47BD4">
          <w:rPr>
            <w:rStyle w:val="Hyperlink"/>
            <w:rFonts w:cs="Open Sans"/>
          </w:rPr>
          <w:t>published</w:t>
        </w:r>
      </w:hyperlink>
      <w:r w:rsidRPr="008A0CBF">
        <w:rPr>
          <w:rFonts w:cs="Open Sans"/>
        </w:rPr>
        <w:t xml:space="preserve"> (those materials available publicly) and unpublished (those currently under padlock to our centres) presented in a different format to allow teachers to adapt them for use with candidates. </w:t>
      </w:r>
    </w:p>
    <w:p w14:paraId="631A3419" w14:textId="77777777" w:rsidR="008A0CBF" w:rsidRPr="008A0CBF" w:rsidRDefault="008A0CBF" w:rsidP="008A0CBF">
      <w:pPr>
        <w:pStyle w:val="Heading3"/>
      </w:pPr>
      <w:r w:rsidRPr="008A0CBF">
        <w:t xml:space="preserve">Purpose </w:t>
      </w:r>
    </w:p>
    <w:p w14:paraId="7F4D92B9" w14:textId="0EC15C34" w:rsidR="008A0CBF" w:rsidRPr="008A0CBF" w:rsidRDefault="008A0CBF" w:rsidP="008A0CBF">
      <w:pPr>
        <w:pStyle w:val="ListParagraph"/>
        <w:numPr>
          <w:ilvl w:val="0"/>
          <w:numId w:val="1"/>
        </w:numPr>
        <w:rPr>
          <w:rFonts w:cs="Open Sans"/>
        </w:rPr>
      </w:pPr>
      <w:r w:rsidRPr="008A0CBF">
        <w:rPr>
          <w:rFonts w:cs="Open Sans"/>
        </w:rPr>
        <w:t xml:space="preserve">The purpose of this resource </w:t>
      </w:r>
      <w:r>
        <w:rPr>
          <w:rFonts w:cs="Open Sans"/>
        </w:rPr>
        <w:t xml:space="preserve">is </w:t>
      </w:r>
      <w:r w:rsidRPr="008A0CBF">
        <w:rPr>
          <w:rFonts w:cs="Open Sans"/>
        </w:rPr>
        <w:t xml:space="preserve">to provide qualification-specific sets/groups of questions covering the knowledge, skills and understanding relevant to this Pearson qualification.  </w:t>
      </w:r>
    </w:p>
    <w:p w14:paraId="0CD056C2" w14:textId="77777777" w:rsidR="00210F9D" w:rsidRDefault="008A0CBF" w:rsidP="008A0CBF">
      <w:pPr>
        <w:pStyle w:val="ListParagraph"/>
        <w:numPr>
          <w:ilvl w:val="0"/>
          <w:numId w:val="1"/>
        </w:numPr>
        <w:rPr>
          <w:rFonts w:cs="Open Sans"/>
        </w:rPr>
      </w:pPr>
      <w:r w:rsidRPr="008A0CBF">
        <w:rPr>
          <w:rFonts w:cs="Open Sans"/>
        </w:rPr>
        <w:t>This document should be used in conjunction with the advance information for the subject as well as general marking guidance for the qualification (available in published mark schemes).</w:t>
      </w:r>
    </w:p>
    <w:p w14:paraId="6485B77E" w14:textId="4A398BEF" w:rsidR="008A0CBF" w:rsidRPr="00210F9D" w:rsidRDefault="008A0CBF" w:rsidP="00210F9D">
      <w:pPr>
        <w:rPr>
          <w:rFonts w:cs="Open Sans"/>
        </w:rPr>
      </w:pPr>
      <w:r w:rsidRPr="00210F9D">
        <w:rPr>
          <w:rFonts w:cs="Open Sans"/>
        </w:rPr>
        <w:br w:type="page"/>
      </w:r>
    </w:p>
    <w:p w14:paraId="647BAFD8" w14:textId="0C65D9D3" w:rsidR="00224B6D" w:rsidRDefault="00224B6D" w:rsidP="00224B6D">
      <w:pPr>
        <w:pStyle w:val="Heading2"/>
        <w:rPr>
          <w:shd w:val="clear" w:color="auto" w:fill="FFFFFF"/>
        </w:rPr>
      </w:pPr>
      <w:bookmarkStart w:id="1" w:name="_Toc96543259"/>
      <w:r>
        <w:rPr>
          <w:shd w:val="clear" w:color="auto" w:fill="FFFFFF"/>
        </w:rPr>
        <w:lastRenderedPageBreak/>
        <w:t>Revise Revision Guide content coverage</w:t>
      </w:r>
      <w:bookmarkEnd w:id="1"/>
    </w:p>
    <w:p w14:paraId="7FAE3D04" w14:textId="77777777" w:rsidR="007B24BD" w:rsidRDefault="007B24BD" w:rsidP="007B24BD">
      <w:pPr>
        <w:rPr>
          <w:rFonts w:eastAsia="Open Sans" w:cs="Open Sans"/>
          <w:color w:val="000000" w:themeColor="text1"/>
        </w:rPr>
      </w:pPr>
      <w:r w:rsidRPr="44F6F696">
        <w:rPr>
          <w:rFonts w:eastAsia="Open Sans" w:cs="Open Sans"/>
          <w:color w:val="000000" w:themeColor="text1"/>
        </w:rPr>
        <w:t xml:space="preserve">The questions in this topic test have been taken from past papers, and have been selected as they cover the same topics as </w:t>
      </w:r>
      <w:r w:rsidRPr="00367199">
        <w:rPr>
          <w:rFonts w:eastAsia="Open Sans" w:cs="Open Sans"/>
          <w:color w:val="000000" w:themeColor="text1"/>
        </w:rPr>
        <w:t xml:space="preserve">the </w:t>
      </w:r>
      <w:hyperlink r:id="rId14">
        <w:r w:rsidRPr="00367199">
          <w:rPr>
            <w:rStyle w:val="Hyperlink"/>
            <w:rFonts w:eastAsia="Open Sans" w:cs="Open Sans"/>
          </w:rPr>
          <w:t>GCSE</w:t>
        </w:r>
      </w:hyperlink>
      <w:r w:rsidRPr="00367199">
        <w:rPr>
          <w:rFonts w:eastAsia="Open Sans" w:cs="Open Sans"/>
          <w:color w:val="000000" w:themeColor="text1"/>
        </w:rPr>
        <w:t xml:space="preserve"> advance</w:t>
      </w:r>
      <w:r w:rsidRPr="44F6F696">
        <w:rPr>
          <w:rFonts w:eastAsia="Open Sans" w:cs="Open Sans"/>
          <w:color w:val="000000" w:themeColor="text1"/>
        </w:rPr>
        <w:t xml:space="preserve"> information for summer 2022.</w:t>
      </w:r>
    </w:p>
    <w:p w14:paraId="5A67D071" w14:textId="77777777" w:rsidR="007B24BD" w:rsidRDefault="007B24BD" w:rsidP="007B24BD">
      <w:pPr>
        <w:rPr>
          <w:rFonts w:eastAsia="Open Sans" w:cs="Open Sans"/>
          <w:color w:val="000000" w:themeColor="text1"/>
        </w:rPr>
      </w:pPr>
      <w:r w:rsidRPr="44F6F696">
        <w:rPr>
          <w:rFonts w:eastAsia="Open Sans" w:cs="Open Sans"/>
          <w:color w:val="000000" w:themeColor="text1"/>
        </w:rPr>
        <w:t xml:space="preserve">The focus of content in this topic test can </w:t>
      </w:r>
      <w:r w:rsidRPr="00367199">
        <w:rPr>
          <w:rFonts w:eastAsia="Open Sans" w:cs="Open Sans"/>
          <w:color w:val="000000" w:themeColor="text1"/>
        </w:rPr>
        <w:t xml:space="preserve">be found in the Pearson Revise Edexcel GCSE (9-1) </w:t>
      </w:r>
      <w:r>
        <w:rPr>
          <w:rFonts w:eastAsia="Open Sans" w:cs="Open Sans"/>
          <w:color w:val="000000" w:themeColor="text1"/>
        </w:rPr>
        <w:t>Physics</w:t>
      </w:r>
      <w:r w:rsidRPr="00367199">
        <w:rPr>
          <w:rFonts w:eastAsia="Open Sans" w:cs="Open Sans"/>
          <w:color w:val="000000" w:themeColor="text1"/>
        </w:rPr>
        <w:t xml:space="preserve"> </w:t>
      </w:r>
      <w:r>
        <w:rPr>
          <w:rFonts w:eastAsia="Open Sans" w:cs="Open Sans"/>
          <w:color w:val="000000" w:themeColor="text1"/>
        </w:rPr>
        <w:t>Higher</w:t>
      </w:r>
      <w:r w:rsidRPr="00367199">
        <w:rPr>
          <w:rFonts w:eastAsia="Open Sans" w:cs="Open Sans"/>
          <w:color w:val="000000" w:themeColor="text1"/>
        </w:rPr>
        <w:t xml:space="preserve"> Revision Guide.</w:t>
      </w:r>
    </w:p>
    <w:p w14:paraId="5BB460FB" w14:textId="77777777" w:rsidR="007B24BD" w:rsidRDefault="007B24BD" w:rsidP="007B24BD">
      <w:pPr>
        <w:rPr>
          <w:rFonts w:eastAsia="Open Sans" w:cs="Open Sans"/>
          <w:color w:val="000000" w:themeColor="text1"/>
        </w:rPr>
      </w:pPr>
      <w:r w:rsidRPr="44F6F696">
        <w:rPr>
          <w:rFonts w:eastAsia="Open Sans" w:cs="Open Sans"/>
          <w:color w:val="000000" w:themeColor="text1"/>
        </w:rPr>
        <w:t>Free access to this Revise Guide is available for front of class use, to support your students’ revision.</w:t>
      </w:r>
    </w:p>
    <w:tbl>
      <w:tblPr>
        <w:tblStyle w:val="TableGrid"/>
        <w:tblW w:w="0" w:type="auto"/>
        <w:tblLayout w:type="fixed"/>
        <w:tblLook w:val="06A0" w:firstRow="1" w:lastRow="0" w:firstColumn="1" w:lastColumn="0" w:noHBand="1" w:noVBand="1"/>
      </w:tblPr>
      <w:tblGrid>
        <w:gridCol w:w="5625"/>
        <w:gridCol w:w="3375"/>
      </w:tblGrid>
      <w:tr w:rsidR="007B24BD" w14:paraId="48AF78B1" w14:textId="77777777" w:rsidTr="00CC2448">
        <w:tc>
          <w:tcPr>
            <w:tcW w:w="5625" w:type="dxa"/>
          </w:tcPr>
          <w:p w14:paraId="31F96689" w14:textId="77777777" w:rsidR="007B24BD" w:rsidRPr="00367199" w:rsidRDefault="007B24BD" w:rsidP="00CC2448">
            <w:pPr>
              <w:spacing w:line="259" w:lineRule="auto"/>
              <w:jc w:val="center"/>
              <w:rPr>
                <w:rFonts w:eastAsia="Open Sans" w:cs="Open Sans"/>
                <w:b/>
                <w:bCs/>
                <w:color w:val="000000" w:themeColor="text1"/>
              </w:rPr>
            </w:pPr>
            <w:r w:rsidRPr="00367199">
              <w:rPr>
                <w:rFonts w:eastAsia="Open Sans" w:cs="Open Sans"/>
                <w:b/>
                <w:bCs/>
                <w:color w:val="000000" w:themeColor="text1"/>
              </w:rPr>
              <w:t>Topic</w:t>
            </w:r>
          </w:p>
        </w:tc>
        <w:tc>
          <w:tcPr>
            <w:tcW w:w="3375" w:type="dxa"/>
          </w:tcPr>
          <w:p w14:paraId="47DF5815" w14:textId="77777777" w:rsidR="007B24BD" w:rsidRDefault="007B24BD" w:rsidP="00CC2448">
            <w:pPr>
              <w:spacing w:line="259" w:lineRule="auto"/>
              <w:jc w:val="center"/>
              <w:rPr>
                <w:rFonts w:eastAsia="Open Sans" w:cs="Open Sans"/>
                <w:b/>
                <w:bCs/>
                <w:color w:val="000000" w:themeColor="text1"/>
              </w:rPr>
            </w:pPr>
            <w:r w:rsidRPr="00367199">
              <w:rPr>
                <w:rFonts w:eastAsia="Open Sans" w:cs="Open Sans"/>
                <w:b/>
                <w:bCs/>
                <w:color w:val="000000" w:themeColor="text1"/>
              </w:rPr>
              <w:t xml:space="preserve">Revision Guide </w:t>
            </w:r>
          </w:p>
          <w:p w14:paraId="5E42EDF3" w14:textId="77777777" w:rsidR="007B24BD" w:rsidRPr="00367199" w:rsidRDefault="007B24BD" w:rsidP="00CC2448">
            <w:pPr>
              <w:spacing w:line="259" w:lineRule="auto"/>
              <w:jc w:val="center"/>
              <w:rPr>
                <w:rFonts w:eastAsia="Open Sans" w:cs="Open Sans"/>
                <w:b/>
                <w:bCs/>
                <w:color w:val="000000" w:themeColor="text1"/>
              </w:rPr>
            </w:pPr>
            <w:r w:rsidRPr="00367199">
              <w:rPr>
                <w:rFonts w:eastAsia="Open Sans" w:cs="Open Sans"/>
                <w:b/>
                <w:bCs/>
                <w:color w:val="000000" w:themeColor="text1"/>
              </w:rPr>
              <w:t>page reference</w:t>
            </w:r>
          </w:p>
        </w:tc>
      </w:tr>
      <w:tr w:rsidR="007B24BD" w14:paraId="27C6C7CE" w14:textId="77777777" w:rsidTr="00CC2448">
        <w:tc>
          <w:tcPr>
            <w:tcW w:w="5625" w:type="dxa"/>
          </w:tcPr>
          <w:p w14:paraId="0EB5E9FB" w14:textId="77777777" w:rsidR="007B24BD" w:rsidRDefault="007B24BD" w:rsidP="00CC2448">
            <w:pPr>
              <w:spacing w:line="259" w:lineRule="auto"/>
              <w:rPr>
                <w:rFonts w:eastAsia="Open Sans" w:cs="Open Sans"/>
                <w:color w:val="000000" w:themeColor="text1"/>
              </w:rPr>
            </w:pPr>
            <w:r w:rsidRPr="44F6F696">
              <w:rPr>
                <w:rFonts w:eastAsia="Open Sans" w:cs="Open Sans"/>
                <w:color w:val="000000" w:themeColor="text1"/>
              </w:rPr>
              <w:t xml:space="preserve">Topic 1: Key concepts </w:t>
            </w:r>
            <w:r>
              <w:rPr>
                <w:rFonts w:eastAsia="Open Sans" w:cs="Open Sans"/>
                <w:color w:val="000000" w:themeColor="text1"/>
              </w:rPr>
              <w:t>of physics</w:t>
            </w:r>
          </w:p>
        </w:tc>
        <w:tc>
          <w:tcPr>
            <w:tcW w:w="3375" w:type="dxa"/>
          </w:tcPr>
          <w:p w14:paraId="73DE0731" w14:textId="77777777" w:rsidR="007B24BD" w:rsidRDefault="007B24BD" w:rsidP="00CC2448">
            <w:pPr>
              <w:spacing w:line="259" w:lineRule="auto"/>
              <w:jc w:val="center"/>
              <w:rPr>
                <w:rFonts w:eastAsia="Open Sans" w:cs="Open Sans"/>
                <w:color w:val="000000" w:themeColor="text1"/>
              </w:rPr>
            </w:pPr>
            <w:r>
              <w:rPr>
                <w:rFonts w:eastAsia="Open Sans" w:cs="Open Sans"/>
                <w:color w:val="000000" w:themeColor="text1"/>
              </w:rPr>
              <w:t>1</w:t>
            </w:r>
          </w:p>
        </w:tc>
      </w:tr>
      <w:tr w:rsidR="007B24BD" w14:paraId="7705B903" w14:textId="77777777" w:rsidTr="00CC2448">
        <w:tc>
          <w:tcPr>
            <w:tcW w:w="5625" w:type="dxa"/>
          </w:tcPr>
          <w:p w14:paraId="0FEBFDFC" w14:textId="77777777" w:rsidR="007B24BD" w:rsidRDefault="007B24BD" w:rsidP="00CC2448">
            <w:pPr>
              <w:spacing w:line="259" w:lineRule="auto"/>
              <w:rPr>
                <w:rFonts w:eastAsia="Open Sans" w:cs="Open Sans"/>
                <w:color w:val="000000" w:themeColor="text1"/>
              </w:rPr>
            </w:pPr>
            <w:r w:rsidRPr="44F6F696">
              <w:rPr>
                <w:rFonts w:eastAsia="Open Sans" w:cs="Open Sans"/>
                <w:color w:val="000000" w:themeColor="text1"/>
              </w:rPr>
              <w:t xml:space="preserve">Topic 2: </w:t>
            </w:r>
            <w:r>
              <w:rPr>
                <w:rFonts w:eastAsia="Open Sans" w:cs="Open Sans"/>
                <w:color w:val="000000" w:themeColor="text1"/>
              </w:rPr>
              <w:t>Motion and forces</w:t>
            </w:r>
          </w:p>
        </w:tc>
        <w:tc>
          <w:tcPr>
            <w:tcW w:w="3375" w:type="dxa"/>
          </w:tcPr>
          <w:p w14:paraId="6B7B5F59" w14:textId="77777777" w:rsidR="007B24BD" w:rsidRDefault="007B24BD" w:rsidP="00CC2448">
            <w:pPr>
              <w:spacing w:line="259" w:lineRule="auto"/>
              <w:jc w:val="center"/>
              <w:rPr>
                <w:rFonts w:eastAsia="Open Sans" w:cs="Open Sans"/>
                <w:color w:val="000000" w:themeColor="text1"/>
              </w:rPr>
            </w:pPr>
            <w:r>
              <w:rPr>
                <w:rFonts w:eastAsia="Open Sans" w:cs="Open Sans"/>
                <w:color w:val="000000" w:themeColor="text1"/>
              </w:rPr>
              <w:t>2 – 16</w:t>
            </w:r>
          </w:p>
        </w:tc>
      </w:tr>
      <w:tr w:rsidR="007B24BD" w14:paraId="4A11D509" w14:textId="77777777" w:rsidTr="00CC2448">
        <w:tc>
          <w:tcPr>
            <w:tcW w:w="5625" w:type="dxa"/>
          </w:tcPr>
          <w:p w14:paraId="3197A6A5" w14:textId="77777777" w:rsidR="007B24BD" w:rsidRDefault="007B24BD" w:rsidP="00CC2448">
            <w:pPr>
              <w:spacing w:line="259" w:lineRule="auto"/>
              <w:rPr>
                <w:rFonts w:eastAsia="Open Sans" w:cs="Open Sans"/>
                <w:color w:val="000000" w:themeColor="text1"/>
              </w:rPr>
            </w:pPr>
            <w:r w:rsidRPr="44F6F696">
              <w:rPr>
                <w:rFonts w:eastAsia="Open Sans" w:cs="Open Sans"/>
                <w:color w:val="000000" w:themeColor="text1"/>
              </w:rPr>
              <w:t xml:space="preserve">Topic 3: </w:t>
            </w:r>
            <w:r>
              <w:rPr>
                <w:rFonts w:eastAsia="Open Sans" w:cs="Open Sans"/>
                <w:color w:val="000000" w:themeColor="text1"/>
              </w:rPr>
              <w:t>Conservation of energy</w:t>
            </w:r>
          </w:p>
        </w:tc>
        <w:tc>
          <w:tcPr>
            <w:tcW w:w="3375" w:type="dxa"/>
          </w:tcPr>
          <w:p w14:paraId="21E0D9D7" w14:textId="77777777" w:rsidR="007B24BD" w:rsidRDefault="007B24BD" w:rsidP="00CC2448">
            <w:pPr>
              <w:spacing w:line="259" w:lineRule="auto"/>
              <w:jc w:val="center"/>
              <w:rPr>
                <w:rFonts w:eastAsia="Open Sans" w:cs="Open Sans"/>
                <w:color w:val="000000" w:themeColor="text1"/>
              </w:rPr>
            </w:pPr>
            <w:r>
              <w:rPr>
                <w:rFonts w:eastAsia="Open Sans" w:cs="Open Sans"/>
                <w:color w:val="000000" w:themeColor="text1"/>
              </w:rPr>
              <w:t>17 – 22</w:t>
            </w:r>
          </w:p>
        </w:tc>
      </w:tr>
      <w:tr w:rsidR="007B24BD" w14:paraId="622AEDDD" w14:textId="77777777" w:rsidTr="00CC2448">
        <w:tc>
          <w:tcPr>
            <w:tcW w:w="5625" w:type="dxa"/>
          </w:tcPr>
          <w:p w14:paraId="2926A27F" w14:textId="77777777" w:rsidR="007B24BD" w:rsidRDefault="007B24BD" w:rsidP="00CC2448">
            <w:pPr>
              <w:spacing w:line="259" w:lineRule="auto"/>
              <w:rPr>
                <w:rFonts w:eastAsia="Open Sans" w:cs="Open Sans"/>
                <w:color w:val="000000" w:themeColor="text1"/>
              </w:rPr>
            </w:pPr>
            <w:r w:rsidRPr="44F6F696">
              <w:rPr>
                <w:rFonts w:eastAsia="Open Sans" w:cs="Open Sans"/>
                <w:color w:val="000000" w:themeColor="text1"/>
              </w:rPr>
              <w:t xml:space="preserve">Topic 4: </w:t>
            </w:r>
            <w:r>
              <w:rPr>
                <w:rFonts w:eastAsia="Open Sans" w:cs="Open Sans"/>
                <w:color w:val="000000" w:themeColor="text1"/>
              </w:rPr>
              <w:t>Waves</w:t>
            </w:r>
          </w:p>
        </w:tc>
        <w:tc>
          <w:tcPr>
            <w:tcW w:w="3375" w:type="dxa"/>
          </w:tcPr>
          <w:p w14:paraId="4A34AF03" w14:textId="77777777" w:rsidR="007B24BD" w:rsidRDefault="007B24BD" w:rsidP="00CC2448">
            <w:pPr>
              <w:spacing w:line="259" w:lineRule="auto"/>
              <w:jc w:val="center"/>
              <w:rPr>
                <w:rFonts w:eastAsia="Open Sans" w:cs="Open Sans"/>
                <w:color w:val="000000" w:themeColor="text1"/>
              </w:rPr>
            </w:pPr>
            <w:r>
              <w:rPr>
                <w:rFonts w:eastAsia="Open Sans" w:cs="Open Sans"/>
                <w:color w:val="000000" w:themeColor="text1"/>
              </w:rPr>
              <w:t>23 – 31</w:t>
            </w:r>
          </w:p>
        </w:tc>
      </w:tr>
      <w:tr w:rsidR="007B24BD" w14:paraId="5E91D0F6" w14:textId="77777777" w:rsidTr="00CC2448">
        <w:tc>
          <w:tcPr>
            <w:tcW w:w="5625" w:type="dxa"/>
          </w:tcPr>
          <w:p w14:paraId="23F42715" w14:textId="77777777" w:rsidR="007B24BD" w:rsidRDefault="007B24BD" w:rsidP="00CC2448">
            <w:pPr>
              <w:spacing w:line="259" w:lineRule="auto"/>
              <w:rPr>
                <w:rFonts w:eastAsia="Open Sans" w:cs="Open Sans"/>
                <w:color w:val="000000" w:themeColor="text1"/>
              </w:rPr>
            </w:pPr>
            <w:r w:rsidRPr="44F6F696">
              <w:rPr>
                <w:rFonts w:eastAsia="Open Sans" w:cs="Open Sans"/>
                <w:color w:val="000000" w:themeColor="text1"/>
              </w:rPr>
              <w:t xml:space="preserve">Topic 5: </w:t>
            </w:r>
            <w:r>
              <w:rPr>
                <w:rFonts w:eastAsia="Open Sans" w:cs="Open Sans"/>
                <w:color w:val="000000" w:themeColor="text1"/>
              </w:rPr>
              <w:t>Light and the electromagnetic spectrum</w:t>
            </w:r>
          </w:p>
        </w:tc>
        <w:tc>
          <w:tcPr>
            <w:tcW w:w="3375" w:type="dxa"/>
          </w:tcPr>
          <w:p w14:paraId="688C0467" w14:textId="77777777" w:rsidR="007B24BD" w:rsidRDefault="007B24BD" w:rsidP="00CC2448">
            <w:pPr>
              <w:spacing w:line="259" w:lineRule="auto"/>
              <w:jc w:val="center"/>
              <w:rPr>
                <w:rFonts w:eastAsia="Open Sans" w:cs="Open Sans"/>
                <w:color w:val="000000" w:themeColor="text1"/>
              </w:rPr>
            </w:pPr>
            <w:r>
              <w:rPr>
                <w:rFonts w:eastAsia="Open Sans" w:cs="Open Sans"/>
                <w:color w:val="000000" w:themeColor="text1"/>
              </w:rPr>
              <w:t>32 – 44</w:t>
            </w:r>
          </w:p>
        </w:tc>
      </w:tr>
      <w:tr w:rsidR="007B24BD" w14:paraId="03ADE339" w14:textId="77777777" w:rsidTr="00CC2448">
        <w:tc>
          <w:tcPr>
            <w:tcW w:w="5625" w:type="dxa"/>
          </w:tcPr>
          <w:p w14:paraId="1B0A5CA3" w14:textId="77777777" w:rsidR="007B24BD" w:rsidRDefault="007B24BD" w:rsidP="00CC2448">
            <w:pPr>
              <w:spacing w:line="259" w:lineRule="auto"/>
              <w:rPr>
                <w:rFonts w:eastAsia="Open Sans" w:cs="Open Sans"/>
                <w:color w:val="000000" w:themeColor="text1"/>
              </w:rPr>
            </w:pPr>
            <w:r w:rsidRPr="44F6F696">
              <w:rPr>
                <w:rFonts w:eastAsia="Open Sans" w:cs="Open Sans"/>
                <w:color w:val="000000" w:themeColor="text1"/>
              </w:rPr>
              <w:t xml:space="preserve">Topic 6: </w:t>
            </w:r>
            <w:r>
              <w:rPr>
                <w:rFonts w:eastAsia="Open Sans" w:cs="Open Sans"/>
                <w:color w:val="000000" w:themeColor="text1"/>
              </w:rPr>
              <w:t xml:space="preserve">Radioactivity </w:t>
            </w:r>
          </w:p>
        </w:tc>
        <w:tc>
          <w:tcPr>
            <w:tcW w:w="3375" w:type="dxa"/>
          </w:tcPr>
          <w:p w14:paraId="7790A8EF" w14:textId="77777777" w:rsidR="007B24BD" w:rsidRDefault="007B24BD" w:rsidP="00CC2448">
            <w:pPr>
              <w:spacing w:line="259" w:lineRule="auto"/>
              <w:jc w:val="center"/>
              <w:rPr>
                <w:rFonts w:eastAsia="Open Sans" w:cs="Open Sans"/>
                <w:color w:val="000000" w:themeColor="text1"/>
              </w:rPr>
            </w:pPr>
            <w:r>
              <w:rPr>
                <w:rFonts w:eastAsia="Open Sans" w:cs="Open Sans"/>
                <w:color w:val="000000" w:themeColor="text1"/>
              </w:rPr>
              <w:t xml:space="preserve">45 – 63 </w:t>
            </w:r>
          </w:p>
        </w:tc>
      </w:tr>
      <w:tr w:rsidR="007B24BD" w14:paraId="1DB5F635" w14:textId="77777777" w:rsidTr="00CC2448">
        <w:tc>
          <w:tcPr>
            <w:tcW w:w="5625" w:type="dxa"/>
          </w:tcPr>
          <w:p w14:paraId="40F2A1B4" w14:textId="77777777" w:rsidR="007B24BD" w:rsidRDefault="007B24BD" w:rsidP="00CC2448">
            <w:pPr>
              <w:spacing w:line="259" w:lineRule="auto"/>
              <w:rPr>
                <w:rFonts w:eastAsia="Open Sans" w:cs="Open Sans"/>
                <w:color w:val="000000" w:themeColor="text1"/>
              </w:rPr>
            </w:pPr>
            <w:r>
              <w:rPr>
                <w:rFonts w:eastAsia="Open Sans" w:cs="Open Sans"/>
                <w:color w:val="000000" w:themeColor="text1"/>
              </w:rPr>
              <w:t>Topic 7: Astronomy</w:t>
            </w:r>
          </w:p>
        </w:tc>
        <w:tc>
          <w:tcPr>
            <w:tcW w:w="3375" w:type="dxa"/>
          </w:tcPr>
          <w:p w14:paraId="37323F5F" w14:textId="77777777" w:rsidR="007B24BD" w:rsidRDefault="007B24BD" w:rsidP="00CC2448">
            <w:pPr>
              <w:spacing w:line="259" w:lineRule="auto"/>
              <w:jc w:val="center"/>
              <w:rPr>
                <w:rFonts w:eastAsia="Open Sans" w:cs="Open Sans"/>
                <w:color w:val="000000" w:themeColor="text1"/>
              </w:rPr>
            </w:pPr>
            <w:r>
              <w:rPr>
                <w:rFonts w:eastAsia="Open Sans" w:cs="Open Sans"/>
                <w:color w:val="000000" w:themeColor="text1"/>
              </w:rPr>
              <w:t xml:space="preserve">64 – 70 </w:t>
            </w:r>
          </w:p>
        </w:tc>
      </w:tr>
      <w:tr w:rsidR="007B24BD" w14:paraId="483241D7" w14:textId="77777777" w:rsidTr="00CC2448">
        <w:tc>
          <w:tcPr>
            <w:tcW w:w="5625" w:type="dxa"/>
          </w:tcPr>
          <w:p w14:paraId="68B308CC" w14:textId="77777777" w:rsidR="007B24BD" w:rsidRDefault="007B24BD" w:rsidP="00CC2448">
            <w:pPr>
              <w:spacing w:line="259" w:lineRule="auto"/>
              <w:rPr>
                <w:rFonts w:eastAsia="Open Sans" w:cs="Open Sans"/>
                <w:color w:val="000000" w:themeColor="text1"/>
              </w:rPr>
            </w:pPr>
            <w:r w:rsidRPr="44F6F696">
              <w:rPr>
                <w:rFonts w:eastAsia="Open Sans" w:cs="Open Sans"/>
                <w:color w:val="000000" w:themeColor="text1"/>
              </w:rPr>
              <w:t xml:space="preserve">Topic </w:t>
            </w:r>
            <w:r>
              <w:rPr>
                <w:rFonts w:eastAsia="Open Sans" w:cs="Open Sans"/>
                <w:color w:val="000000" w:themeColor="text1"/>
              </w:rPr>
              <w:t>8</w:t>
            </w:r>
            <w:r w:rsidRPr="44F6F696">
              <w:rPr>
                <w:rFonts w:eastAsia="Open Sans" w:cs="Open Sans"/>
                <w:color w:val="000000" w:themeColor="text1"/>
              </w:rPr>
              <w:t xml:space="preserve">: </w:t>
            </w:r>
            <w:r>
              <w:rPr>
                <w:rFonts w:eastAsia="Open Sans" w:cs="Open Sans"/>
                <w:color w:val="000000" w:themeColor="text1"/>
              </w:rPr>
              <w:t>Energy – forces doing work</w:t>
            </w:r>
          </w:p>
        </w:tc>
        <w:tc>
          <w:tcPr>
            <w:tcW w:w="3375" w:type="dxa"/>
          </w:tcPr>
          <w:p w14:paraId="37656722" w14:textId="77777777" w:rsidR="007B24BD" w:rsidRDefault="007B24BD" w:rsidP="00CC2448">
            <w:pPr>
              <w:spacing w:line="259" w:lineRule="auto"/>
              <w:jc w:val="center"/>
              <w:rPr>
                <w:rFonts w:eastAsia="Open Sans" w:cs="Open Sans"/>
                <w:color w:val="000000" w:themeColor="text1"/>
              </w:rPr>
            </w:pPr>
            <w:r>
              <w:rPr>
                <w:rFonts w:eastAsia="Open Sans" w:cs="Open Sans"/>
                <w:color w:val="000000" w:themeColor="text1"/>
              </w:rPr>
              <w:t xml:space="preserve">71 – 72 </w:t>
            </w:r>
          </w:p>
        </w:tc>
      </w:tr>
      <w:tr w:rsidR="007B24BD" w14:paraId="7F8BFB8B" w14:textId="77777777" w:rsidTr="00CC2448">
        <w:tc>
          <w:tcPr>
            <w:tcW w:w="5625" w:type="dxa"/>
          </w:tcPr>
          <w:p w14:paraId="4B14C1AD" w14:textId="77777777" w:rsidR="007B24BD" w:rsidRDefault="007B24BD" w:rsidP="00CC2448">
            <w:pPr>
              <w:spacing w:line="259" w:lineRule="auto"/>
              <w:rPr>
                <w:rFonts w:eastAsia="Open Sans" w:cs="Open Sans"/>
                <w:color w:val="000000" w:themeColor="text1"/>
              </w:rPr>
            </w:pPr>
            <w:r w:rsidRPr="44F6F696">
              <w:rPr>
                <w:rFonts w:eastAsia="Open Sans" w:cs="Open Sans"/>
                <w:color w:val="000000" w:themeColor="text1"/>
              </w:rPr>
              <w:t xml:space="preserve">Topic </w:t>
            </w:r>
            <w:r>
              <w:rPr>
                <w:rFonts w:eastAsia="Open Sans" w:cs="Open Sans"/>
                <w:color w:val="000000" w:themeColor="text1"/>
              </w:rPr>
              <w:t>9</w:t>
            </w:r>
            <w:r w:rsidRPr="44F6F696">
              <w:rPr>
                <w:rFonts w:eastAsia="Open Sans" w:cs="Open Sans"/>
                <w:color w:val="000000" w:themeColor="text1"/>
              </w:rPr>
              <w:t xml:space="preserve">: </w:t>
            </w:r>
            <w:r>
              <w:rPr>
                <w:rFonts w:eastAsia="Open Sans" w:cs="Open Sans"/>
                <w:color w:val="000000" w:themeColor="text1"/>
              </w:rPr>
              <w:t>Forces and their effects</w:t>
            </w:r>
          </w:p>
        </w:tc>
        <w:tc>
          <w:tcPr>
            <w:tcW w:w="3375" w:type="dxa"/>
          </w:tcPr>
          <w:p w14:paraId="7656EB40" w14:textId="77777777" w:rsidR="007B24BD" w:rsidRDefault="007B24BD" w:rsidP="00CC2448">
            <w:pPr>
              <w:spacing w:line="259" w:lineRule="auto"/>
              <w:jc w:val="center"/>
              <w:rPr>
                <w:rFonts w:eastAsia="Open Sans" w:cs="Open Sans"/>
                <w:color w:val="000000" w:themeColor="text1"/>
              </w:rPr>
            </w:pPr>
            <w:r>
              <w:rPr>
                <w:rFonts w:eastAsia="Open Sans" w:cs="Open Sans"/>
                <w:color w:val="000000" w:themeColor="text1"/>
              </w:rPr>
              <w:t xml:space="preserve">73 – 78 </w:t>
            </w:r>
          </w:p>
        </w:tc>
      </w:tr>
      <w:tr w:rsidR="007B24BD" w14:paraId="0C9E436B" w14:textId="77777777" w:rsidTr="00CC2448">
        <w:tc>
          <w:tcPr>
            <w:tcW w:w="5625" w:type="dxa"/>
          </w:tcPr>
          <w:p w14:paraId="383E0918" w14:textId="77777777" w:rsidR="007B24BD" w:rsidRPr="44F6F696" w:rsidRDefault="007B24BD" w:rsidP="00CC2448">
            <w:pPr>
              <w:rPr>
                <w:rFonts w:eastAsia="Open Sans" w:cs="Open Sans"/>
                <w:color w:val="000000" w:themeColor="text1"/>
              </w:rPr>
            </w:pPr>
            <w:r w:rsidRPr="44F6F696">
              <w:rPr>
                <w:rFonts w:eastAsia="Open Sans" w:cs="Open Sans"/>
                <w:color w:val="000000" w:themeColor="text1"/>
              </w:rPr>
              <w:t xml:space="preserve">Topic </w:t>
            </w:r>
            <w:r>
              <w:rPr>
                <w:rFonts w:eastAsia="Open Sans" w:cs="Open Sans"/>
                <w:color w:val="000000" w:themeColor="text1"/>
              </w:rPr>
              <w:t>10</w:t>
            </w:r>
            <w:r w:rsidRPr="44F6F696">
              <w:rPr>
                <w:rFonts w:eastAsia="Open Sans" w:cs="Open Sans"/>
                <w:color w:val="000000" w:themeColor="text1"/>
              </w:rPr>
              <w:t xml:space="preserve">: </w:t>
            </w:r>
            <w:r>
              <w:rPr>
                <w:rFonts w:eastAsia="Open Sans" w:cs="Open Sans"/>
                <w:color w:val="000000" w:themeColor="text1"/>
              </w:rPr>
              <w:t>Electricity and circuits</w:t>
            </w:r>
          </w:p>
        </w:tc>
        <w:tc>
          <w:tcPr>
            <w:tcW w:w="3375" w:type="dxa"/>
          </w:tcPr>
          <w:p w14:paraId="3EEFB277" w14:textId="77777777" w:rsidR="007B24BD" w:rsidRPr="44F6F696" w:rsidRDefault="007B24BD" w:rsidP="00CC2448">
            <w:pPr>
              <w:jc w:val="center"/>
              <w:rPr>
                <w:rFonts w:eastAsia="Open Sans" w:cs="Open Sans"/>
                <w:color w:val="000000" w:themeColor="text1"/>
              </w:rPr>
            </w:pPr>
            <w:r>
              <w:rPr>
                <w:rFonts w:eastAsia="Open Sans" w:cs="Open Sans"/>
                <w:color w:val="000000" w:themeColor="text1"/>
              </w:rPr>
              <w:t xml:space="preserve">79 – 92 </w:t>
            </w:r>
          </w:p>
        </w:tc>
      </w:tr>
      <w:tr w:rsidR="007B24BD" w14:paraId="538A7E5A" w14:textId="77777777" w:rsidTr="00CC2448">
        <w:tc>
          <w:tcPr>
            <w:tcW w:w="5625" w:type="dxa"/>
          </w:tcPr>
          <w:p w14:paraId="2E8D1E96" w14:textId="77777777" w:rsidR="007B24BD" w:rsidRDefault="007B24BD" w:rsidP="00CC2448">
            <w:pPr>
              <w:rPr>
                <w:rFonts w:eastAsia="Open Sans" w:cs="Open Sans"/>
                <w:color w:val="000000" w:themeColor="text1"/>
              </w:rPr>
            </w:pPr>
            <w:r>
              <w:rPr>
                <w:rFonts w:eastAsia="Open Sans" w:cs="Open Sans"/>
                <w:color w:val="000000" w:themeColor="text1"/>
              </w:rPr>
              <w:t>Topic 11: Static electricity</w:t>
            </w:r>
          </w:p>
        </w:tc>
        <w:tc>
          <w:tcPr>
            <w:tcW w:w="3375" w:type="dxa"/>
          </w:tcPr>
          <w:p w14:paraId="76DB3B9A" w14:textId="77777777" w:rsidR="007B24BD" w:rsidRPr="44F6F696" w:rsidRDefault="007B24BD" w:rsidP="00CC2448">
            <w:pPr>
              <w:jc w:val="center"/>
              <w:rPr>
                <w:rFonts w:eastAsia="Open Sans" w:cs="Open Sans"/>
                <w:color w:val="000000" w:themeColor="text1"/>
              </w:rPr>
            </w:pPr>
            <w:r>
              <w:rPr>
                <w:rFonts w:eastAsia="Open Sans" w:cs="Open Sans"/>
                <w:color w:val="000000" w:themeColor="text1"/>
              </w:rPr>
              <w:t xml:space="preserve">93 – 97 </w:t>
            </w:r>
          </w:p>
        </w:tc>
      </w:tr>
      <w:tr w:rsidR="007B24BD" w14:paraId="29DBD843" w14:textId="77777777" w:rsidTr="00CC2448">
        <w:tc>
          <w:tcPr>
            <w:tcW w:w="5625" w:type="dxa"/>
          </w:tcPr>
          <w:p w14:paraId="031E22D5" w14:textId="77777777" w:rsidR="007B24BD" w:rsidRDefault="007B24BD" w:rsidP="00CC2448">
            <w:pPr>
              <w:rPr>
                <w:rFonts w:eastAsia="Open Sans" w:cs="Open Sans"/>
                <w:color w:val="000000" w:themeColor="text1"/>
              </w:rPr>
            </w:pPr>
            <w:r>
              <w:rPr>
                <w:rFonts w:eastAsia="Open Sans" w:cs="Open Sans"/>
                <w:color w:val="000000" w:themeColor="text1"/>
              </w:rPr>
              <w:t>Topic 12: Magnetism and the motor effect</w:t>
            </w:r>
          </w:p>
        </w:tc>
        <w:tc>
          <w:tcPr>
            <w:tcW w:w="3375" w:type="dxa"/>
          </w:tcPr>
          <w:p w14:paraId="362AFA94" w14:textId="77777777" w:rsidR="007B24BD" w:rsidRPr="44F6F696" w:rsidRDefault="007B24BD" w:rsidP="00CC2448">
            <w:pPr>
              <w:jc w:val="center"/>
              <w:rPr>
                <w:rFonts w:eastAsia="Open Sans" w:cs="Open Sans"/>
                <w:color w:val="000000" w:themeColor="text1"/>
              </w:rPr>
            </w:pPr>
            <w:r>
              <w:rPr>
                <w:rFonts w:eastAsia="Open Sans" w:cs="Open Sans"/>
                <w:color w:val="000000" w:themeColor="text1"/>
              </w:rPr>
              <w:t xml:space="preserve">98 – 101 </w:t>
            </w:r>
          </w:p>
        </w:tc>
      </w:tr>
      <w:tr w:rsidR="007B24BD" w14:paraId="0B4DEC91" w14:textId="77777777" w:rsidTr="00CC2448">
        <w:tc>
          <w:tcPr>
            <w:tcW w:w="5625" w:type="dxa"/>
          </w:tcPr>
          <w:p w14:paraId="72043A4F" w14:textId="77777777" w:rsidR="007B24BD" w:rsidRDefault="007B24BD" w:rsidP="00CC2448">
            <w:pPr>
              <w:rPr>
                <w:rFonts w:eastAsia="Open Sans" w:cs="Open Sans"/>
                <w:color w:val="000000" w:themeColor="text1"/>
              </w:rPr>
            </w:pPr>
            <w:r>
              <w:rPr>
                <w:rFonts w:eastAsia="Open Sans" w:cs="Open Sans"/>
                <w:color w:val="000000" w:themeColor="text1"/>
              </w:rPr>
              <w:t>Topic 13: Electromagnetic induction</w:t>
            </w:r>
          </w:p>
        </w:tc>
        <w:tc>
          <w:tcPr>
            <w:tcW w:w="3375" w:type="dxa"/>
          </w:tcPr>
          <w:p w14:paraId="273DDCD7" w14:textId="77777777" w:rsidR="007B24BD" w:rsidRPr="44F6F696" w:rsidRDefault="007B24BD" w:rsidP="00CC2448">
            <w:pPr>
              <w:jc w:val="center"/>
              <w:rPr>
                <w:rFonts w:eastAsia="Open Sans" w:cs="Open Sans"/>
                <w:color w:val="000000" w:themeColor="text1"/>
              </w:rPr>
            </w:pPr>
            <w:r>
              <w:rPr>
                <w:rFonts w:eastAsia="Open Sans" w:cs="Open Sans"/>
                <w:color w:val="000000" w:themeColor="text1"/>
              </w:rPr>
              <w:t>102 – 106</w:t>
            </w:r>
          </w:p>
        </w:tc>
      </w:tr>
      <w:tr w:rsidR="007B24BD" w14:paraId="26659249" w14:textId="77777777" w:rsidTr="00CC2448">
        <w:tc>
          <w:tcPr>
            <w:tcW w:w="5625" w:type="dxa"/>
          </w:tcPr>
          <w:p w14:paraId="47791C97" w14:textId="77777777" w:rsidR="007B24BD" w:rsidRDefault="007B24BD" w:rsidP="00CC2448">
            <w:pPr>
              <w:rPr>
                <w:rFonts w:eastAsia="Open Sans" w:cs="Open Sans"/>
                <w:color w:val="000000" w:themeColor="text1"/>
              </w:rPr>
            </w:pPr>
            <w:r>
              <w:rPr>
                <w:rFonts w:eastAsia="Open Sans" w:cs="Open Sans"/>
                <w:color w:val="000000" w:themeColor="text1"/>
              </w:rPr>
              <w:t>Topic 14: Particle model</w:t>
            </w:r>
          </w:p>
        </w:tc>
        <w:tc>
          <w:tcPr>
            <w:tcW w:w="3375" w:type="dxa"/>
          </w:tcPr>
          <w:p w14:paraId="0C4AA340" w14:textId="77777777" w:rsidR="007B24BD" w:rsidRDefault="007B24BD" w:rsidP="00CC2448">
            <w:pPr>
              <w:jc w:val="center"/>
              <w:rPr>
                <w:rFonts w:eastAsia="Open Sans" w:cs="Open Sans"/>
                <w:color w:val="000000" w:themeColor="text1"/>
              </w:rPr>
            </w:pPr>
            <w:r>
              <w:rPr>
                <w:rFonts w:eastAsia="Open Sans" w:cs="Open Sans"/>
                <w:color w:val="000000" w:themeColor="text1"/>
              </w:rPr>
              <w:t>107 – 114</w:t>
            </w:r>
          </w:p>
        </w:tc>
      </w:tr>
      <w:tr w:rsidR="007B24BD" w14:paraId="60B1510B" w14:textId="77777777" w:rsidTr="00CC2448">
        <w:tc>
          <w:tcPr>
            <w:tcW w:w="5625" w:type="dxa"/>
          </w:tcPr>
          <w:p w14:paraId="21A9D1AA" w14:textId="77777777" w:rsidR="007B24BD" w:rsidRDefault="007B24BD" w:rsidP="00CC2448">
            <w:pPr>
              <w:rPr>
                <w:rFonts w:eastAsia="Open Sans" w:cs="Open Sans"/>
                <w:color w:val="000000" w:themeColor="text1"/>
              </w:rPr>
            </w:pPr>
            <w:r>
              <w:rPr>
                <w:rFonts w:eastAsia="Open Sans" w:cs="Open Sans"/>
                <w:color w:val="000000" w:themeColor="text1"/>
              </w:rPr>
              <w:t>Topic 15: Forces and matter</w:t>
            </w:r>
          </w:p>
        </w:tc>
        <w:tc>
          <w:tcPr>
            <w:tcW w:w="3375" w:type="dxa"/>
          </w:tcPr>
          <w:p w14:paraId="0ADD23C1" w14:textId="77777777" w:rsidR="007B24BD" w:rsidRDefault="007B24BD" w:rsidP="00CC2448">
            <w:pPr>
              <w:jc w:val="center"/>
              <w:rPr>
                <w:rFonts w:eastAsia="Open Sans" w:cs="Open Sans"/>
                <w:color w:val="000000" w:themeColor="text1"/>
              </w:rPr>
            </w:pPr>
            <w:r>
              <w:rPr>
                <w:rFonts w:eastAsia="Open Sans" w:cs="Open Sans"/>
                <w:color w:val="000000" w:themeColor="text1"/>
              </w:rPr>
              <w:t xml:space="preserve">115 – 120 </w:t>
            </w:r>
          </w:p>
        </w:tc>
      </w:tr>
    </w:tbl>
    <w:p w14:paraId="0D7EFA1A" w14:textId="77777777" w:rsidR="007B24BD" w:rsidRDefault="007B24BD" w:rsidP="007B24BD">
      <w:pPr>
        <w:rPr>
          <w:rFonts w:eastAsia="Open Sans" w:cs="Open Sans"/>
          <w:color w:val="000000" w:themeColor="text1"/>
        </w:rPr>
      </w:pPr>
    </w:p>
    <w:p w14:paraId="5B4D6886" w14:textId="77777777" w:rsidR="007B24BD" w:rsidRDefault="007B24BD" w:rsidP="007B24BD">
      <w:pPr>
        <w:rPr>
          <w:rFonts w:eastAsia="Open Sans" w:cs="Open Sans"/>
          <w:color w:val="000000" w:themeColor="text1"/>
        </w:rPr>
      </w:pPr>
      <w:r w:rsidRPr="44F6F696">
        <w:rPr>
          <w:rFonts w:eastAsia="Open Sans" w:cs="Open Sans"/>
          <w:color w:val="000000" w:themeColor="text1"/>
        </w:rPr>
        <w:t>Content on other pages may also be useful, including for synoptic questions which bring together learning from across the specification.</w:t>
      </w:r>
    </w:p>
    <w:p w14:paraId="11005453" w14:textId="7581628A" w:rsidR="007F1DFF" w:rsidRDefault="007F1DFF" w:rsidP="00224B6D">
      <w:r>
        <w:br w:type="page"/>
      </w:r>
    </w:p>
    <w:p w14:paraId="2FD9435E" w14:textId="6611CAC8" w:rsidR="00622259" w:rsidRDefault="00AE40F4" w:rsidP="008A0CBF">
      <w:pPr>
        <w:pStyle w:val="Heading2"/>
      </w:pPr>
      <w:bookmarkStart w:id="2" w:name="_Toc96543260"/>
      <w:r>
        <w:lastRenderedPageBreak/>
        <w:t>Questions</w:t>
      </w:r>
      <w:bookmarkEnd w:id="2"/>
    </w:p>
    <w:p w14:paraId="71F12B9E" w14:textId="1918502A" w:rsidR="008A0CBF" w:rsidRDefault="008A0CBF" w:rsidP="008A0CBF">
      <w:pPr>
        <w:pStyle w:val="Heading3"/>
      </w:pPr>
      <w:r>
        <w:t>Question T1</w:t>
      </w:r>
      <w:r w:rsidR="00DD0ECD">
        <w:t>5</w:t>
      </w:r>
      <w:r>
        <w:t>_Q1</w:t>
      </w:r>
      <w:r w:rsidR="005750A5">
        <w:t xml:space="preserve"> </w:t>
      </w:r>
    </w:p>
    <w:p w14:paraId="5B02B034" w14:textId="26EAFC96" w:rsidR="00DD0ECD" w:rsidRDefault="0062319C" w:rsidP="00DD0ECD">
      <w:r w:rsidRPr="0062319C">
        <w:rPr>
          <w:noProof/>
        </w:rPr>
        <w:drawing>
          <wp:inline distT="0" distB="0" distL="0" distR="0" wp14:anchorId="47068579" wp14:editId="2D594811">
            <wp:extent cx="6421902" cy="7900775"/>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33891" cy="7915525"/>
                    </a:xfrm>
                    <a:prstGeom prst="rect">
                      <a:avLst/>
                    </a:prstGeom>
                    <a:noFill/>
                    <a:ln>
                      <a:noFill/>
                    </a:ln>
                  </pic:spPr>
                </pic:pic>
              </a:graphicData>
            </a:graphic>
          </wp:inline>
        </w:drawing>
      </w:r>
    </w:p>
    <w:p w14:paraId="1FE8C4E9" w14:textId="71BC33C1" w:rsidR="0062319C" w:rsidRDefault="0062319C" w:rsidP="00DD0ECD">
      <w:r w:rsidRPr="0062319C">
        <w:rPr>
          <w:noProof/>
        </w:rPr>
        <w:lastRenderedPageBreak/>
        <w:drawing>
          <wp:inline distT="0" distB="0" distL="0" distR="0" wp14:anchorId="12E1BE0B" wp14:editId="3AFDC801">
            <wp:extent cx="6428935" cy="4014997"/>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448458" cy="4027190"/>
                    </a:xfrm>
                    <a:prstGeom prst="rect">
                      <a:avLst/>
                    </a:prstGeom>
                    <a:noFill/>
                    <a:ln>
                      <a:noFill/>
                    </a:ln>
                  </pic:spPr>
                </pic:pic>
              </a:graphicData>
            </a:graphic>
          </wp:inline>
        </w:drawing>
      </w:r>
    </w:p>
    <w:p w14:paraId="5C1A7184" w14:textId="04EDDC4E" w:rsidR="0062319C" w:rsidRDefault="0062319C" w:rsidP="00DD0ECD">
      <w:r w:rsidRPr="0062319C">
        <w:rPr>
          <w:noProof/>
        </w:rPr>
        <w:lastRenderedPageBreak/>
        <w:drawing>
          <wp:inline distT="0" distB="0" distL="0" distR="0" wp14:anchorId="355C2AFE" wp14:editId="10AD1702">
            <wp:extent cx="6435969" cy="8275110"/>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443745" cy="8285108"/>
                    </a:xfrm>
                    <a:prstGeom prst="rect">
                      <a:avLst/>
                    </a:prstGeom>
                    <a:noFill/>
                    <a:ln>
                      <a:noFill/>
                    </a:ln>
                  </pic:spPr>
                </pic:pic>
              </a:graphicData>
            </a:graphic>
          </wp:inline>
        </w:drawing>
      </w:r>
    </w:p>
    <w:p w14:paraId="34294612" w14:textId="50AD854C" w:rsidR="0062319C" w:rsidRDefault="0062319C" w:rsidP="00DD0ECD">
      <w:r w:rsidRPr="0062319C">
        <w:rPr>
          <w:noProof/>
        </w:rPr>
        <w:lastRenderedPageBreak/>
        <w:drawing>
          <wp:inline distT="0" distB="0" distL="0" distR="0" wp14:anchorId="6945835A" wp14:editId="39DC9E19">
            <wp:extent cx="6428935" cy="4491517"/>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446807" cy="4504003"/>
                    </a:xfrm>
                    <a:prstGeom prst="rect">
                      <a:avLst/>
                    </a:prstGeom>
                    <a:noFill/>
                    <a:ln>
                      <a:noFill/>
                    </a:ln>
                  </pic:spPr>
                </pic:pic>
              </a:graphicData>
            </a:graphic>
          </wp:inline>
        </w:drawing>
      </w:r>
    </w:p>
    <w:p w14:paraId="2BDF87A2" w14:textId="58DB5101" w:rsidR="0062319C" w:rsidRDefault="0062319C" w:rsidP="00DD0ECD"/>
    <w:p w14:paraId="09CD7C24" w14:textId="54C818B3" w:rsidR="00DD0ECD" w:rsidRDefault="00DD0ECD" w:rsidP="00DD0ECD">
      <w:pPr>
        <w:pStyle w:val="Heading3"/>
      </w:pPr>
      <w:r>
        <w:t xml:space="preserve">Question T15_Q2 </w:t>
      </w:r>
    </w:p>
    <w:p w14:paraId="46A47239" w14:textId="2438287D" w:rsidR="00DD0ECD" w:rsidRDefault="0062319C" w:rsidP="00DD0ECD">
      <w:r w:rsidRPr="0062319C">
        <w:rPr>
          <w:noProof/>
        </w:rPr>
        <w:drawing>
          <wp:inline distT="0" distB="0" distL="0" distR="0" wp14:anchorId="613CD9C8" wp14:editId="7436ADC5">
            <wp:extent cx="6393766" cy="3637414"/>
            <wp:effectExtent l="0" t="0" r="762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419774" cy="3652210"/>
                    </a:xfrm>
                    <a:prstGeom prst="rect">
                      <a:avLst/>
                    </a:prstGeom>
                    <a:noFill/>
                    <a:ln>
                      <a:noFill/>
                    </a:ln>
                  </pic:spPr>
                </pic:pic>
              </a:graphicData>
            </a:graphic>
          </wp:inline>
        </w:drawing>
      </w:r>
    </w:p>
    <w:p w14:paraId="197603ED" w14:textId="5F815DA2" w:rsidR="0062319C" w:rsidRDefault="0062319C" w:rsidP="00DD0ECD"/>
    <w:p w14:paraId="00F1F515" w14:textId="7963F925" w:rsidR="0062319C" w:rsidRDefault="0062319C" w:rsidP="00DD0ECD">
      <w:r w:rsidRPr="0062319C">
        <w:rPr>
          <w:noProof/>
        </w:rPr>
        <w:lastRenderedPageBreak/>
        <w:drawing>
          <wp:inline distT="0" distB="0" distL="0" distR="0" wp14:anchorId="52B1FB94" wp14:editId="6C2EEECF">
            <wp:extent cx="6428935" cy="7824779"/>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438132" cy="7835972"/>
                    </a:xfrm>
                    <a:prstGeom prst="rect">
                      <a:avLst/>
                    </a:prstGeom>
                    <a:noFill/>
                    <a:ln>
                      <a:noFill/>
                    </a:ln>
                  </pic:spPr>
                </pic:pic>
              </a:graphicData>
            </a:graphic>
          </wp:inline>
        </w:drawing>
      </w:r>
    </w:p>
    <w:p w14:paraId="0B5A0033" w14:textId="3DF86F4E" w:rsidR="0062319C" w:rsidRDefault="0062319C" w:rsidP="00DD0ECD">
      <w:r w:rsidRPr="0062319C">
        <w:rPr>
          <w:noProof/>
        </w:rPr>
        <w:lastRenderedPageBreak/>
        <w:drawing>
          <wp:inline distT="0" distB="0" distL="0" distR="0" wp14:anchorId="6348AC56" wp14:editId="31AB33B6">
            <wp:extent cx="6428935" cy="562711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441421" cy="5638039"/>
                    </a:xfrm>
                    <a:prstGeom prst="rect">
                      <a:avLst/>
                    </a:prstGeom>
                    <a:noFill/>
                    <a:ln>
                      <a:noFill/>
                    </a:ln>
                  </pic:spPr>
                </pic:pic>
              </a:graphicData>
            </a:graphic>
          </wp:inline>
        </w:drawing>
      </w:r>
    </w:p>
    <w:p w14:paraId="7ED2D0CF" w14:textId="77777777" w:rsidR="0062319C" w:rsidRPr="00DD0ECD" w:rsidRDefault="0062319C" w:rsidP="00DD0ECD"/>
    <w:p w14:paraId="192F45C5" w14:textId="1B6862C5" w:rsidR="0062319C" w:rsidRPr="0062319C" w:rsidRDefault="00DD0ECD" w:rsidP="0062319C">
      <w:pPr>
        <w:pStyle w:val="Heading3"/>
      </w:pPr>
      <w:r>
        <w:lastRenderedPageBreak/>
        <w:t xml:space="preserve">Question T15_Q3 </w:t>
      </w:r>
    </w:p>
    <w:p w14:paraId="76D38051" w14:textId="652B76B1" w:rsidR="00DD0ECD" w:rsidRDefault="0062319C" w:rsidP="00DD0ECD">
      <w:r w:rsidRPr="0062319C">
        <w:rPr>
          <w:noProof/>
        </w:rPr>
        <w:drawing>
          <wp:inline distT="0" distB="0" distL="0" distR="0" wp14:anchorId="3B5B9FD1" wp14:editId="20836700">
            <wp:extent cx="6275840" cy="8932985"/>
            <wp:effectExtent l="0" t="0" r="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284792" cy="8945727"/>
                    </a:xfrm>
                    <a:prstGeom prst="rect">
                      <a:avLst/>
                    </a:prstGeom>
                    <a:noFill/>
                    <a:ln>
                      <a:noFill/>
                    </a:ln>
                  </pic:spPr>
                </pic:pic>
              </a:graphicData>
            </a:graphic>
          </wp:inline>
        </w:drawing>
      </w:r>
    </w:p>
    <w:p w14:paraId="4F7551FF" w14:textId="77777777" w:rsidR="0062319C" w:rsidRDefault="0062319C" w:rsidP="00DD0ECD"/>
    <w:p w14:paraId="725DDC11" w14:textId="0EA1EDF2" w:rsidR="00DD0ECD" w:rsidRDefault="00DD0ECD" w:rsidP="00DD0ECD">
      <w:pPr>
        <w:pStyle w:val="Heading3"/>
      </w:pPr>
      <w:r>
        <w:t xml:space="preserve">Question T15_Q4 </w:t>
      </w:r>
    </w:p>
    <w:p w14:paraId="1EE5D660" w14:textId="6DD8251B" w:rsidR="00DD0ECD" w:rsidRDefault="0062319C" w:rsidP="00DD0ECD">
      <w:r w:rsidRPr="0062319C">
        <w:rPr>
          <w:noProof/>
        </w:rPr>
        <w:drawing>
          <wp:inline distT="0" distB="0" distL="0" distR="0" wp14:anchorId="3E0B76F3" wp14:editId="5497C117">
            <wp:extent cx="6414868" cy="8146062"/>
            <wp:effectExtent l="0" t="0" r="508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429964" cy="8165232"/>
                    </a:xfrm>
                    <a:prstGeom prst="rect">
                      <a:avLst/>
                    </a:prstGeom>
                    <a:noFill/>
                    <a:ln>
                      <a:noFill/>
                    </a:ln>
                  </pic:spPr>
                </pic:pic>
              </a:graphicData>
            </a:graphic>
          </wp:inline>
        </w:drawing>
      </w:r>
    </w:p>
    <w:p w14:paraId="18145FF1" w14:textId="77777777" w:rsidR="0062319C" w:rsidRPr="00DD0ECD" w:rsidRDefault="0062319C" w:rsidP="00DD0ECD"/>
    <w:p w14:paraId="6E32A705" w14:textId="77777777" w:rsidR="00C9796C" w:rsidRDefault="00C9796C" w:rsidP="008A0CBF">
      <w:pPr>
        <w:pStyle w:val="Heading2"/>
        <w:sectPr w:rsidR="00C9796C" w:rsidSect="00A336A5">
          <w:pgSz w:w="11906" w:h="16838"/>
          <w:pgMar w:top="720" w:right="720" w:bottom="720" w:left="720" w:header="708" w:footer="708" w:gutter="0"/>
          <w:cols w:space="708"/>
          <w:docGrid w:linePitch="360"/>
        </w:sectPr>
      </w:pPr>
      <w:bookmarkStart w:id="3" w:name="_Toc96543261"/>
    </w:p>
    <w:p w14:paraId="6F09012F" w14:textId="4EF66B4C" w:rsidR="008A0CBF" w:rsidRDefault="008A0CBF" w:rsidP="008A0CBF">
      <w:pPr>
        <w:pStyle w:val="Heading2"/>
      </w:pPr>
      <w:r>
        <w:lastRenderedPageBreak/>
        <w:t>Mark Scheme</w:t>
      </w:r>
      <w:bookmarkEnd w:id="3"/>
    </w:p>
    <w:p w14:paraId="5E7F1867" w14:textId="23568612" w:rsidR="002E5AEC" w:rsidRDefault="002E5AEC" w:rsidP="002E5AEC"/>
    <w:p w14:paraId="3ED3B45B" w14:textId="5DDD5087" w:rsidR="00DD0ECD" w:rsidRDefault="00DD0ECD" w:rsidP="00DD0ECD">
      <w:pPr>
        <w:pStyle w:val="Heading3"/>
      </w:pPr>
      <w:r>
        <w:t>Question T15_</w:t>
      </w:r>
      <w:r w:rsidR="00587782">
        <w:t>Q1</w:t>
      </w:r>
    </w:p>
    <w:p w14:paraId="5ABAEB76" w14:textId="30539B38" w:rsidR="00DD0ECD" w:rsidRDefault="00434C53" w:rsidP="00DD0ECD">
      <w:r w:rsidRPr="00434C53">
        <w:rPr>
          <w:noProof/>
        </w:rPr>
        <w:drawing>
          <wp:inline distT="0" distB="0" distL="0" distR="0" wp14:anchorId="69341B5E" wp14:editId="41FAC83C">
            <wp:extent cx="5859194" cy="8213692"/>
            <wp:effectExtent l="0" t="0" r="825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869996" cy="8228835"/>
                    </a:xfrm>
                    <a:prstGeom prst="rect">
                      <a:avLst/>
                    </a:prstGeom>
                    <a:noFill/>
                    <a:ln>
                      <a:noFill/>
                    </a:ln>
                  </pic:spPr>
                </pic:pic>
              </a:graphicData>
            </a:graphic>
          </wp:inline>
        </w:drawing>
      </w:r>
    </w:p>
    <w:p w14:paraId="12768817" w14:textId="1ABA6AD9" w:rsidR="00434C53" w:rsidRDefault="00434C53" w:rsidP="00DD0ECD">
      <w:r w:rsidRPr="00434C53">
        <w:rPr>
          <w:noProof/>
        </w:rPr>
        <w:lastRenderedPageBreak/>
        <w:drawing>
          <wp:inline distT="0" distB="0" distL="0" distR="0" wp14:anchorId="489245FA" wp14:editId="4F89833E">
            <wp:extent cx="6070209" cy="5659804"/>
            <wp:effectExtent l="0" t="0" r="698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095566" cy="5683447"/>
                    </a:xfrm>
                    <a:prstGeom prst="rect">
                      <a:avLst/>
                    </a:prstGeom>
                    <a:noFill/>
                    <a:ln>
                      <a:noFill/>
                    </a:ln>
                  </pic:spPr>
                </pic:pic>
              </a:graphicData>
            </a:graphic>
          </wp:inline>
        </w:drawing>
      </w:r>
    </w:p>
    <w:p w14:paraId="7CA1D760" w14:textId="2920813A" w:rsidR="00434C53" w:rsidRDefault="00434C53" w:rsidP="00DD0ECD">
      <w:r w:rsidRPr="00434C53">
        <w:rPr>
          <w:noProof/>
        </w:rPr>
        <w:drawing>
          <wp:inline distT="0" distB="0" distL="0" distR="0" wp14:anchorId="1EC172F1" wp14:editId="0A750CF6">
            <wp:extent cx="6070392" cy="3319975"/>
            <wp:effectExtent l="0" t="0" r="698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08399" cy="3340761"/>
                    </a:xfrm>
                    <a:prstGeom prst="rect">
                      <a:avLst/>
                    </a:prstGeom>
                    <a:noFill/>
                    <a:ln>
                      <a:noFill/>
                    </a:ln>
                  </pic:spPr>
                </pic:pic>
              </a:graphicData>
            </a:graphic>
          </wp:inline>
        </w:drawing>
      </w:r>
    </w:p>
    <w:p w14:paraId="5F0A52C7" w14:textId="77777777" w:rsidR="00434C53" w:rsidRDefault="00434C53" w:rsidP="00DD0ECD"/>
    <w:p w14:paraId="4FE7F6FE" w14:textId="477EEA38" w:rsidR="00DD0ECD" w:rsidRDefault="00DD0ECD" w:rsidP="00DD0ECD">
      <w:pPr>
        <w:pStyle w:val="Heading3"/>
      </w:pPr>
      <w:r>
        <w:t xml:space="preserve">Question T15_Q2 </w:t>
      </w:r>
    </w:p>
    <w:p w14:paraId="10FB420C" w14:textId="5618B015" w:rsidR="00DD0ECD" w:rsidRDefault="00434C53" w:rsidP="00DD0ECD">
      <w:r w:rsidRPr="00434C53">
        <w:rPr>
          <w:noProof/>
        </w:rPr>
        <w:drawing>
          <wp:inline distT="0" distB="0" distL="0" distR="0" wp14:anchorId="72171E34" wp14:editId="630F184C">
            <wp:extent cx="6063175" cy="6372614"/>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077581" cy="6387755"/>
                    </a:xfrm>
                    <a:prstGeom prst="rect">
                      <a:avLst/>
                    </a:prstGeom>
                    <a:noFill/>
                    <a:ln>
                      <a:noFill/>
                    </a:ln>
                  </pic:spPr>
                </pic:pic>
              </a:graphicData>
            </a:graphic>
          </wp:inline>
        </w:drawing>
      </w:r>
    </w:p>
    <w:p w14:paraId="0C27EE33" w14:textId="5FCB112C" w:rsidR="00434C53" w:rsidRDefault="00434C53" w:rsidP="00DD0ECD">
      <w:r w:rsidRPr="00434C53">
        <w:rPr>
          <w:noProof/>
        </w:rPr>
        <w:lastRenderedPageBreak/>
        <w:drawing>
          <wp:inline distT="0" distB="0" distL="0" distR="0" wp14:anchorId="1899CA65" wp14:editId="47B175CD">
            <wp:extent cx="6084277" cy="3329503"/>
            <wp:effectExtent l="0" t="0" r="0" b="444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00321" cy="3338283"/>
                    </a:xfrm>
                    <a:prstGeom prst="rect">
                      <a:avLst/>
                    </a:prstGeom>
                    <a:noFill/>
                    <a:ln>
                      <a:noFill/>
                    </a:ln>
                  </pic:spPr>
                </pic:pic>
              </a:graphicData>
            </a:graphic>
          </wp:inline>
        </w:drawing>
      </w:r>
    </w:p>
    <w:p w14:paraId="0C5E9B88" w14:textId="77777777" w:rsidR="00434C53" w:rsidRPr="00DD0ECD" w:rsidRDefault="00434C53" w:rsidP="00DD0ECD"/>
    <w:p w14:paraId="12217CAF" w14:textId="7E011A20" w:rsidR="00DD0ECD" w:rsidRDefault="00DD0ECD" w:rsidP="00DD0ECD">
      <w:pPr>
        <w:pStyle w:val="Heading3"/>
      </w:pPr>
      <w:r>
        <w:lastRenderedPageBreak/>
        <w:t xml:space="preserve">Question T15_Q3 </w:t>
      </w:r>
    </w:p>
    <w:p w14:paraId="29B91380" w14:textId="71AD287C" w:rsidR="00DD0ECD" w:rsidRDefault="00434C53" w:rsidP="00DD0ECD">
      <w:r w:rsidRPr="00434C53">
        <w:rPr>
          <w:noProof/>
        </w:rPr>
        <w:drawing>
          <wp:inline distT="0" distB="0" distL="0" distR="0" wp14:anchorId="5E849919" wp14:editId="2E6686AA">
            <wp:extent cx="6063175" cy="8545824"/>
            <wp:effectExtent l="0" t="0" r="0" b="825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073107" cy="8559823"/>
                    </a:xfrm>
                    <a:prstGeom prst="rect">
                      <a:avLst/>
                    </a:prstGeom>
                    <a:noFill/>
                    <a:ln>
                      <a:noFill/>
                    </a:ln>
                  </pic:spPr>
                </pic:pic>
              </a:graphicData>
            </a:graphic>
          </wp:inline>
        </w:drawing>
      </w:r>
    </w:p>
    <w:p w14:paraId="1AF71981" w14:textId="77777777" w:rsidR="00434C53" w:rsidRDefault="00434C53" w:rsidP="00DD0ECD"/>
    <w:p w14:paraId="3C2DEBBE" w14:textId="47A5D59E" w:rsidR="00DD0ECD" w:rsidRDefault="00DD0ECD" w:rsidP="00DD0ECD">
      <w:pPr>
        <w:pStyle w:val="Heading3"/>
      </w:pPr>
      <w:r>
        <w:lastRenderedPageBreak/>
        <w:t xml:space="preserve">Question T15_Q4 </w:t>
      </w:r>
    </w:p>
    <w:p w14:paraId="1109CD1F" w14:textId="700671AA" w:rsidR="002E5AEC" w:rsidRDefault="00434C53" w:rsidP="002E5AEC">
      <w:pPr>
        <w:pStyle w:val="Heading3"/>
      </w:pPr>
      <w:r w:rsidRPr="00434C53">
        <w:rPr>
          <w:noProof/>
        </w:rPr>
        <w:drawing>
          <wp:inline distT="0" distB="0" distL="0" distR="0" wp14:anchorId="10BA2FC7" wp14:editId="36A22344">
            <wp:extent cx="6084277" cy="3900613"/>
            <wp:effectExtent l="0" t="0" r="0" b="508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03568" cy="3912980"/>
                    </a:xfrm>
                    <a:prstGeom prst="rect">
                      <a:avLst/>
                    </a:prstGeom>
                    <a:noFill/>
                    <a:ln>
                      <a:noFill/>
                    </a:ln>
                  </pic:spPr>
                </pic:pic>
              </a:graphicData>
            </a:graphic>
          </wp:inline>
        </w:drawing>
      </w:r>
    </w:p>
    <w:p w14:paraId="42437893" w14:textId="77777777" w:rsidR="00434C53" w:rsidRPr="00434C53" w:rsidRDefault="00434C53" w:rsidP="00434C53"/>
    <w:sectPr w:rsidR="00434C53" w:rsidRPr="00434C53" w:rsidSect="00A336A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5594E" w14:textId="77777777" w:rsidR="00911AB7" w:rsidRDefault="00911AB7" w:rsidP="00097EF5">
      <w:pPr>
        <w:spacing w:after="0" w:line="240" w:lineRule="auto"/>
      </w:pPr>
      <w:r>
        <w:separator/>
      </w:r>
    </w:p>
  </w:endnote>
  <w:endnote w:type="continuationSeparator" w:id="0">
    <w:p w14:paraId="727FF885" w14:textId="77777777" w:rsidR="00911AB7" w:rsidRDefault="00911AB7" w:rsidP="00097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E1644" w14:textId="1388663C" w:rsidR="008A0CBF" w:rsidRPr="000D78A6" w:rsidRDefault="00406AC8" w:rsidP="000D78A6">
    <w:pPr>
      <w:pStyle w:val="Footer"/>
      <w:pBdr>
        <w:top w:val="single" w:sz="8" w:space="1" w:color="003057"/>
      </w:pBdr>
      <w:jc w:val="right"/>
      <w:rPr>
        <w:sz w:val="6"/>
        <w:szCs w:val="6"/>
      </w:rPr>
    </w:pPr>
    <w:r w:rsidRPr="000D78A6">
      <w:rPr>
        <w:noProof/>
        <w:sz w:val="6"/>
        <w:szCs w:val="6"/>
      </w:rPr>
      <mc:AlternateContent>
        <mc:Choice Requires="wps">
          <w:drawing>
            <wp:inline distT="0" distB="0" distL="0" distR="0" wp14:anchorId="72C6B947" wp14:editId="4231473B">
              <wp:extent cx="328295" cy="297815"/>
              <wp:effectExtent l="0" t="0" r="0" b="698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295" cy="297815"/>
                      </a:xfrm>
                      <a:prstGeom prst="rect">
                        <a:avLst/>
                      </a:prstGeom>
                      <a:solidFill>
                        <a:srgbClr val="003057"/>
                      </a:solidFill>
                      <a:ln w="9525">
                        <a:noFill/>
                        <a:miter lim="800000"/>
                        <a:headEnd/>
                        <a:tailEnd/>
                      </a:ln>
                    </wps:spPr>
                    <wps:txbx>
                      <w:txbxContent>
                        <w:sdt>
                          <w:sdtPr>
                            <w:rPr>
                              <w:color w:val="FFFFFF" w:themeColor="background1"/>
                            </w:rPr>
                            <w:id w:val="892073160"/>
                            <w:docPartObj>
                              <w:docPartGallery w:val="Page Numbers (Top of Page)"/>
                              <w:docPartUnique/>
                            </w:docPartObj>
                          </w:sdtPr>
                          <w:sdtEndPr>
                            <w:rPr>
                              <w:noProof/>
                            </w:rPr>
                          </w:sdtEndPr>
                          <w:sdtContent>
                            <w:p w14:paraId="7BC018E8" w14:textId="77777777" w:rsidR="00406AC8" w:rsidRPr="008A0CBF" w:rsidRDefault="00406AC8" w:rsidP="00406AC8">
                              <w:pPr>
                                <w:pStyle w:val="Header"/>
                                <w:shd w:val="clear" w:color="auto" w:fill="003057"/>
                                <w:jc w:val="center"/>
                                <w:rPr>
                                  <w:color w:val="FFFFFF" w:themeColor="background1"/>
                                </w:rPr>
                              </w:pPr>
                              <w:r w:rsidRPr="008A0CBF">
                                <w:rPr>
                                  <w:color w:val="FFFFFF" w:themeColor="background1"/>
                                </w:rPr>
                                <w:fldChar w:fldCharType="begin"/>
                              </w:r>
                              <w:r w:rsidRPr="008A0CBF">
                                <w:rPr>
                                  <w:color w:val="FFFFFF" w:themeColor="background1"/>
                                </w:rPr>
                                <w:instrText xml:space="preserve"> PAGE   \* MERGEFORMAT </w:instrText>
                              </w:r>
                              <w:r w:rsidRPr="008A0CBF">
                                <w:rPr>
                                  <w:color w:val="FFFFFF" w:themeColor="background1"/>
                                </w:rPr>
                                <w:fldChar w:fldCharType="separate"/>
                              </w:r>
                              <w:r w:rsidRPr="008A0CBF">
                                <w:rPr>
                                  <w:color w:val="FFFFFF" w:themeColor="background1"/>
                                </w:rPr>
                                <w:t>2</w:t>
                              </w:r>
                              <w:r w:rsidRPr="008A0CBF">
                                <w:rPr>
                                  <w:noProof/>
                                  <w:color w:val="FFFFFF" w:themeColor="background1"/>
                                </w:rPr>
                                <w:fldChar w:fldCharType="end"/>
                              </w:r>
                            </w:p>
                          </w:sdtContent>
                        </w:sdt>
                      </w:txbxContent>
                    </wps:txbx>
                    <wps:bodyPr rot="0" vert="horz" wrap="square" lIns="91440" tIns="45720" rIns="91440" bIns="45720" anchor="t" anchorCtr="0">
                      <a:noAutofit/>
                    </wps:bodyPr>
                  </wps:wsp>
                </a:graphicData>
              </a:graphic>
            </wp:inline>
          </w:drawing>
        </mc:Choice>
        <mc:Fallback xmlns:a="http://schemas.openxmlformats.org/drawingml/2006/main">
          <w:pict>
            <v:shapetype id="_x0000_t202" coordsize="21600,21600" o:spt="202" path="m,l,21600r21600,l21600,xe" w14:anchorId="72C6B947">
              <v:stroke joinstyle="miter"/>
              <v:path gradientshapeok="t" o:connecttype="rect"/>
            </v:shapetype>
            <v:shape id="Text Box 2" style="width:25.85pt;height:23.45pt;visibility:visible;mso-wrap-style:square;mso-left-percent:-10001;mso-top-percent:-10001;mso-position-horizontal:absolute;mso-position-horizontal-relative:char;mso-position-vertical:absolute;mso-position-vertical-relative:line;mso-left-percent:-10001;mso-top-percent:-10001;v-text-anchor:top" o:spid="_x0000_s1026" fillcolor="#003057"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">
              <v:textbox>
                <w:txbxContent>
                  <w:sdt>
                    <w:sdtPr>
                      <w:rPr>
                        <w:color w:val="FFFFFF" w:themeColor="background1"/>
                      </w:rPr>
                      <w:id w:val="892073160"/>
                      <w:docPartObj>
                        <w:docPartGallery w:val="Page Numbers (Top of Page)"/>
                        <w:docPartUnique/>
                      </w:docPartObj>
                    </w:sdtPr>
                    <w:sdtEndPr>
                      <w:rPr>
                        <w:noProof/>
                      </w:rPr>
                    </w:sdtEndPr>
                    <w:sdtContent>
                      <w:p w:rsidRPr="008A0CBF" w:rsidR="00406AC8" w:rsidP="00406AC8" w:rsidRDefault="00406AC8" w14:paraId="7BC018E8" w14:textId="77777777">
                        <w:pPr>
                          <w:pStyle w:val="Header"/>
                          <w:shd w:val="clear" w:color="auto" w:fill="003057"/>
                          <w:jc w:val="center"/>
                          <w:rPr>
                            <w:color w:val="FFFFFF" w:themeColor="background1"/>
                          </w:rPr>
                        </w:pPr>
                        <w:r w:rsidRPr="008A0CBF">
                          <w:rPr>
                            <w:color w:val="FFFFFF" w:themeColor="background1"/>
                          </w:rPr>
                          <w:fldChar w:fldCharType="begin"/>
                        </w:r>
                        <w:r w:rsidRPr="008A0CBF">
                          <w:rPr>
                            <w:color w:val="FFFFFF" w:themeColor="background1"/>
                          </w:rPr>
                          <w:instrText xml:space="preserve"> PAGE   \* MERGEFORMAT </w:instrText>
                        </w:r>
                        <w:r w:rsidRPr="008A0CBF">
                          <w:rPr>
                            <w:color w:val="FFFFFF" w:themeColor="background1"/>
                          </w:rPr>
                          <w:fldChar w:fldCharType="separate"/>
                        </w:r>
                        <w:r w:rsidRPr="008A0CBF">
                          <w:rPr>
                            <w:color w:val="FFFFFF" w:themeColor="background1"/>
                          </w:rPr>
                          <w:t>2</w:t>
                        </w:r>
                        <w:r w:rsidRPr="008A0CBF">
                          <w:rPr>
                            <w:noProof/>
                            <w:color w:val="FFFFFF" w:themeColor="background1"/>
                          </w:rPr>
                          <w:fldChar w:fldCharType="end"/>
                        </w:r>
                      </w:p>
                    </w:sdtContent>
                  </w:sdt>
                </w:txbxContent>
              </v:textbox>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9E485" w14:textId="77777777" w:rsidR="00911AB7" w:rsidRDefault="00911AB7" w:rsidP="00097EF5">
      <w:pPr>
        <w:spacing w:after="0" w:line="240" w:lineRule="auto"/>
      </w:pPr>
      <w:r>
        <w:separator/>
      </w:r>
    </w:p>
  </w:footnote>
  <w:footnote w:type="continuationSeparator" w:id="0">
    <w:p w14:paraId="48926EA4" w14:textId="77777777" w:rsidR="00911AB7" w:rsidRDefault="00911AB7" w:rsidP="00097E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50032" w14:textId="3886C1BC" w:rsidR="00097EF5" w:rsidRDefault="00C8126A">
    <w:pPr>
      <w:pStyle w:val="Header"/>
    </w:pPr>
    <w:r>
      <w:rPr>
        <w:noProof/>
      </w:rPr>
      <w:drawing>
        <wp:anchor distT="0" distB="0" distL="114300" distR="114300" simplePos="0" relativeHeight="251663360" behindDoc="0" locked="0" layoutInCell="1" allowOverlap="1" wp14:anchorId="0AB78F06" wp14:editId="7983A4BF">
          <wp:simplePos x="0" y="0"/>
          <wp:positionH relativeFrom="margin">
            <wp:posOffset>-313898</wp:posOffset>
          </wp:positionH>
          <wp:positionV relativeFrom="paragraph">
            <wp:posOffset>41578</wp:posOffset>
          </wp:positionV>
          <wp:extent cx="2183642" cy="899730"/>
          <wp:effectExtent l="0" t="0" r="762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extLst>
                      <a:ext uri="{28A0092B-C50C-407E-A947-70E740481C1C}">
                        <a14:useLocalDpi xmlns:a14="http://schemas.microsoft.com/office/drawing/2010/main" val="0"/>
                      </a:ext>
                    </a:extLst>
                  </a:blip>
                  <a:stretch>
                    <a:fillRect/>
                  </a:stretch>
                </pic:blipFill>
                <pic:spPr>
                  <a:xfrm>
                    <a:off x="0" y="0"/>
                    <a:ext cx="2183642" cy="899730"/>
                  </a:xfrm>
                  <a:prstGeom prst="rect">
                    <a:avLst/>
                  </a:prstGeom>
                </pic:spPr>
              </pic:pic>
            </a:graphicData>
          </a:graphic>
          <wp14:sizeRelH relativeFrom="margin">
            <wp14:pctWidth>0</wp14:pctWidth>
          </wp14:sizeRelH>
          <wp14:sizeRelV relativeFrom="margin">
            <wp14:pctHeight>0</wp14:pctHeight>
          </wp14:sizeRelV>
        </wp:anchor>
      </w:drawing>
    </w:r>
    <w:r w:rsidR="001A796B">
      <w:rPr>
        <w:noProof/>
      </w:rPr>
      <mc:AlternateContent>
        <mc:Choice Requires="wps">
          <w:drawing>
            <wp:anchor distT="0" distB="0" distL="114300" distR="114300" simplePos="0" relativeHeight="251659264" behindDoc="0" locked="0" layoutInCell="1" allowOverlap="1" wp14:anchorId="7557A77D" wp14:editId="5B2BD6E8">
              <wp:simplePos x="0" y="0"/>
              <wp:positionH relativeFrom="page">
                <wp:align>left</wp:align>
              </wp:positionH>
              <wp:positionV relativeFrom="paragraph">
                <wp:posOffset>-449238</wp:posOffset>
              </wp:positionV>
              <wp:extent cx="8133857" cy="11559654"/>
              <wp:effectExtent l="0" t="0" r="635" b="3810"/>
              <wp:wrapNone/>
              <wp:docPr id="2" name="Rectangle 2"/>
              <wp:cNvGraphicFramePr/>
              <a:graphic xmlns:a="http://schemas.openxmlformats.org/drawingml/2006/main">
                <a:graphicData uri="http://schemas.microsoft.com/office/word/2010/wordprocessingShape">
                  <wps:wsp>
                    <wps:cNvSpPr/>
                    <wps:spPr>
                      <a:xfrm>
                        <a:off x="0" y="0"/>
                        <a:ext cx="8133857" cy="11559654"/>
                      </a:xfrm>
                      <a:prstGeom prst="rect">
                        <a:avLst/>
                      </a:prstGeom>
                      <a:solidFill>
                        <a:srgbClr val="00305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rect id="Rectangle 2" style="position:absolute;margin-left:0;margin-top:-35.35pt;width:640.45pt;height:910.2pt;z-index:25165926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spid="_x0000_s1026" fillcolor="#003057" stroked="f" strokeweight="1pt" w14:anchorId="7FE021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">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E3433" w14:textId="7F3751BE" w:rsidR="00097EF5" w:rsidRDefault="00097E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9F3951"/>
    <w:multiLevelType w:val="hybridMultilevel"/>
    <w:tmpl w:val="368AA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oofState w:spelling="clean" w:grammar="clean"/>
  <w:defaultTabStop w:val="720"/>
  <w:characterSpacingControl w:val="doNotCompress"/>
  <w:hdrShapeDefaults>
    <o:shapedefaults v:ext="edit" spidmax="2049">
      <o:colormru v:ext="edit" colors="#001854"/>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EF5"/>
    <w:rsid w:val="00010F08"/>
    <w:rsid w:val="00027E05"/>
    <w:rsid w:val="00097EF5"/>
    <w:rsid w:val="000A3BEE"/>
    <w:rsid w:val="000D78A6"/>
    <w:rsid w:val="0016623F"/>
    <w:rsid w:val="001760C8"/>
    <w:rsid w:val="001A796B"/>
    <w:rsid w:val="001C1EBF"/>
    <w:rsid w:val="001E2429"/>
    <w:rsid w:val="001E282F"/>
    <w:rsid w:val="001F7A6B"/>
    <w:rsid w:val="00210C38"/>
    <w:rsid w:val="00210F9D"/>
    <w:rsid w:val="00224B6D"/>
    <w:rsid w:val="002E5AEC"/>
    <w:rsid w:val="00347954"/>
    <w:rsid w:val="003D5FAE"/>
    <w:rsid w:val="00406AC8"/>
    <w:rsid w:val="00434C53"/>
    <w:rsid w:val="00445823"/>
    <w:rsid w:val="004B2FF4"/>
    <w:rsid w:val="004D4A5A"/>
    <w:rsid w:val="004F0F10"/>
    <w:rsid w:val="00566981"/>
    <w:rsid w:val="005750A5"/>
    <w:rsid w:val="00587782"/>
    <w:rsid w:val="00622259"/>
    <w:rsid w:val="0062319C"/>
    <w:rsid w:val="00694725"/>
    <w:rsid w:val="006F1491"/>
    <w:rsid w:val="00741A35"/>
    <w:rsid w:val="007B24BD"/>
    <w:rsid w:val="007B257A"/>
    <w:rsid w:val="007F1DFF"/>
    <w:rsid w:val="008014D1"/>
    <w:rsid w:val="00825B6D"/>
    <w:rsid w:val="0083378B"/>
    <w:rsid w:val="00866E1C"/>
    <w:rsid w:val="008A0CBF"/>
    <w:rsid w:val="00911AB7"/>
    <w:rsid w:val="00927837"/>
    <w:rsid w:val="009B7714"/>
    <w:rsid w:val="009F75A8"/>
    <w:rsid w:val="00A336A5"/>
    <w:rsid w:val="00A633E6"/>
    <w:rsid w:val="00AD2C4E"/>
    <w:rsid w:val="00AE40F4"/>
    <w:rsid w:val="00B1240E"/>
    <w:rsid w:val="00B17FEF"/>
    <w:rsid w:val="00B7652E"/>
    <w:rsid w:val="00BD2036"/>
    <w:rsid w:val="00C8126A"/>
    <w:rsid w:val="00C9796C"/>
    <w:rsid w:val="00CC2F0C"/>
    <w:rsid w:val="00CD3583"/>
    <w:rsid w:val="00CD4CE7"/>
    <w:rsid w:val="00D828C8"/>
    <w:rsid w:val="00DA20FC"/>
    <w:rsid w:val="00DD0ECD"/>
    <w:rsid w:val="00E11076"/>
    <w:rsid w:val="00E938D0"/>
    <w:rsid w:val="00F1020A"/>
    <w:rsid w:val="00F47BD4"/>
    <w:rsid w:val="00F760C9"/>
    <w:rsid w:val="25E90F7C"/>
    <w:rsid w:val="6C9DAD1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001854"/>
    </o:shapedefaults>
    <o:shapelayout v:ext="edit">
      <o:idmap v:ext="edit" data="1"/>
    </o:shapelayout>
  </w:shapeDefaults>
  <w:decimalSymbol w:val="."/>
  <w:listSeparator w:val=","/>
  <w14:docId w14:val="3AD388A7"/>
  <w15:chartTrackingRefBased/>
  <w15:docId w15:val="{607545A9-C635-4DFF-BDF3-15DB76A06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796C"/>
    <w:rPr>
      <w:rFonts w:ascii="Open Sans" w:hAnsi="Open Sans"/>
    </w:rPr>
  </w:style>
  <w:style w:type="paragraph" w:styleId="Heading1">
    <w:name w:val="heading 1"/>
    <w:basedOn w:val="Normal"/>
    <w:next w:val="Normal"/>
    <w:link w:val="Heading1Char"/>
    <w:uiPriority w:val="9"/>
    <w:qFormat/>
    <w:rsid w:val="00B17FEF"/>
    <w:pPr>
      <w:keepNext/>
      <w:keepLines/>
      <w:spacing w:before="120" w:after="240"/>
      <w:outlineLvl w:val="0"/>
    </w:pPr>
    <w:rPr>
      <w:rFonts w:eastAsiaTheme="majorEastAsia" w:cs="Open Sans"/>
      <w:color w:val="94E7EA"/>
      <w:sz w:val="52"/>
      <w:szCs w:val="52"/>
    </w:rPr>
  </w:style>
  <w:style w:type="paragraph" w:styleId="Heading2">
    <w:name w:val="heading 2"/>
    <w:aliases w:val="Test Title"/>
    <w:basedOn w:val="Normal"/>
    <w:next w:val="Normal"/>
    <w:link w:val="Heading2Char"/>
    <w:uiPriority w:val="9"/>
    <w:unhideWhenUsed/>
    <w:qFormat/>
    <w:rsid w:val="00224B6D"/>
    <w:pPr>
      <w:keepNext/>
      <w:keepLines/>
      <w:spacing w:before="40" w:after="0" w:line="240" w:lineRule="auto"/>
      <w:outlineLvl w:val="1"/>
    </w:pPr>
    <w:rPr>
      <w:rFonts w:eastAsiaTheme="majorEastAsia" w:cstheme="majorBidi"/>
      <w:b/>
      <w:color w:val="003057"/>
      <w:sz w:val="32"/>
      <w:szCs w:val="26"/>
    </w:rPr>
  </w:style>
  <w:style w:type="paragraph" w:styleId="Heading3">
    <w:name w:val="heading 3"/>
    <w:aliases w:val="Question Identifier"/>
    <w:basedOn w:val="Normal"/>
    <w:next w:val="Normal"/>
    <w:link w:val="Heading3Char"/>
    <w:uiPriority w:val="9"/>
    <w:unhideWhenUsed/>
    <w:qFormat/>
    <w:rsid w:val="00010F08"/>
    <w:pPr>
      <w:keepNext/>
      <w:keepLines/>
      <w:spacing w:before="40" w:after="120"/>
      <w:outlineLvl w:val="2"/>
    </w:pPr>
    <w:rPr>
      <w:rFonts w:eastAsiaTheme="majorEastAsia" w:cstheme="majorBidi"/>
      <w:b/>
      <w:color w:val="003057"/>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7EF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7EF5"/>
  </w:style>
  <w:style w:type="paragraph" w:styleId="Footer">
    <w:name w:val="footer"/>
    <w:basedOn w:val="Normal"/>
    <w:link w:val="FooterChar"/>
    <w:uiPriority w:val="99"/>
    <w:unhideWhenUsed/>
    <w:rsid w:val="00097EF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7EF5"/>
  </w:style>
  <w:style w:type="table" w:styleId="TableGrid">
    <w:name w:val="Table Grid"/>
    <w:basedOn w:val="TableNormal"/>
    <w:uiPriority w:val="39"/>
    <w:rsid w:val="00097E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A20FC"/>
    <w:rPr>
      <w:rFonts w:ascii="Open Sans" w:hAnsi="Open Sans"/>
      <w:color w:val="0563C1" w:themeColor="hyperlink"/>
      <w:u w:val="single"/>
    </w:rPr>
  </w:style>
  <w:style w:type="character" w:styleId="UnresolvedMention">
    <w:name w:val="Unresolved Mention"/>
    <w:basedOn w:val="DefaultParagraphFont"/>
    <w:uiPriority w:val="99"/>
    <w:semiHidden/>
    <w:unhideWhenUsed/>
    <w:rsid w:val="00097EF5"/>
    <w:rPr>
      <w:color w:val="605E5C"/>
      <w:shd w:val="clear" w:color="auto" w:fill="E1DFDD"/>
    </w:rPr>
  </w:style>
  <w:style w:type="character" w:customStyle="1" w:styleId="Heading2Char">
    <w:name w:val="Heading 2 Char"/>
    <w:aliases w:val="Test Title Char"/>
    <w:basedOn w:val="DefaultParagraphFont"/>
    <w:link w:val="Heading2"/>
    <w:uiPriority w:val="9"/>
    <w:rsid w:val="00224B6D"/>
    <w:rPr>
      <w:rFonts w:ascii="Open Sans" w:eastAsiaTheme="majorEastAsia" w:hAnsi="Open Sans" w:cstheme="majorBidi"/>
      <w:b/>
      <w:color w:val="003057"/>
      <w:sz w:val="32"/>
      <w:szCs w:val="26"/>
    </w:rPr>
  </w:style>
  <w:style w:type="character" w:customStyle="1" w:styleId="Heading1Char">
    <w:name w:val="Heading 1 Char"/>
    <w:basedOn w:val="DefaultParagraphFont"/>
    <w:link w:val="Heading1"/>
    <w:uiPriority w:val="9"/>
    <w:rsid w:val="00B17FEF"/>
    <w:rPr>
      <w:rFonts w:ascii="Open Sans" w:eastAsiaTheme="majorEastAsia" w:hAnsi="Open Sans" w:cs="Open Sans"/>
      <w:color w:val="94E7EA"/>
      <w:sz w:val="52"/>
      <w:szCs w:val="52"/>
    </w:rPr>
  </w:style>
  <w:style w:type="character" w:customStyle="1" w:styleId="Heading3Char">
    <w:name w:val="Heading 3 Char"/>
    <w:aliases w:val="Question Identifier Char"/>
    <w:basedOn w:val="DefaultParagraphFont"/>
    <w:link w:val="Heading3"/>
    <w:uiPriority w:val="9"/>
    <w:rsid w:val="00010F08"/>
    <w:rPr>
      <w:rFonts w:ascii="Open Sans" w:eastAsiaTheme="majorEastAsia" w:hAnsi="Open Sans" w:cstheme="majorBidi"/>
      <w:b/>
      <w:color w:val="003057"/>
      <w:sz w:val="24"/>
      <w:szCs w:val="24"/>
    </w:rPr>
  </w:style>
  <w:style w:type="paragraph" w:styleId="ListParagraph">
    <w:name w:val="List Paragraph"/>
    <w:basedOn w:val="Normal"/>
    <w:uiPriority w:val="34"/>
    <w:qFormat/>
    <w:rsid w:val="008A0CBF"/>
    <w:pPr>
      <w:ind w:left="720"/>
      <w:contextualSpacing/>
    </w:pPr>
  </w:style>
  <w:style w:type="paragraph" w:styleId="TOC1">
    <w:name w:val="toc 1"/>
    <w:basedOn w:val="Normal"/>
    <w:next w:val="Normal"/>
    <w:autoRedefine/>
    <w:uiPriority w:val="39"/>
    <w:unhideWhenUsed/>
    <w:rsid w:val="00DA20FC"/>
    <w:pPr>
      <w:spacing w:after="100"/>
      <w:ind w:left="284" w:right="2268"/>
    </w:pPr>
    <w:rPr>
      <w:b/>
      <w:color w:val="4472C4" w:themeColor="accent1"/>
      <w:u w:val="single"/>
    </w:rPr>
  </w:style>
  <w:style w:type="paragraph" w:styleId="NoSpacing">
    <w:name w:val="No Spacing"/>
    <w:uiPriority w:val="1"/>
    <w:qFormat/>
    <w:rsid w:val="00224B6D"/>
    <w:pPr>
      <w:spacing w:after="0" w:line="240" w:lineRule="auto"/>
    </w:pPr>
    <w:rPr>
      <w:rFonts w:ascii="Open Sans" w:hAnsi="Open S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45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qualifications.pearson.com/en/qualifications/edexcel-gcses/sciences-2016.coursematerials.html" TargetMode="External"/><Relationship Id="rId18" Type="http://schemas.openxmlformats.org/officeDocument/2006/relationships/image" Target="media/image6.emf"/><Relationship Id="rId26" Type="http://schemas.openxmlformats.org/officeDocument/2006/relationships/image" Target="media/image14.emf"/><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5.emf"/><Relationship Id="rId25" Type="http://schemas.openxmlformats.org/officeDocument/2006/relationships/image" Target="media/image13.emf"/><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12.e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image" Target="media/image16.emf"/><Relationship Id="rId10" Type="http://schemas.openxmlformats.org/officeDocument/2006/relationships/hyperlink" Target="http://www.pearson.com/uk" TargetMode="External"/><Relationship Id="rId19" Type="http://schemas.openxmlformats.org/officeDocument/2006/relationships/image" Target="media/image7.e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qualifications.pearson.com/content/dam/pdf/GCSE/Science/2016/teaching-and-learning-materials/W73048_GCSE_Physics_1PH0_AN_Accessible_version.pdf" TargetMode="External"/><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image" Target="media/image18.em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EBCFE-680D-48F6-9222-608EAFF08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18</Pages>
  <Words>537</Words>
  <Characters>3063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Callaghan, Dan</dc:creator>
  <cp:keywords/>
  <dc:description/>
  <cp:lastModifiedBy>Riddle, Damian</cp:lastModifiedBy>
  <cp:revision>5</cp:revision>
  <cp:lastPrinted>2022-02-23T21:04:00Z</cp:lastPrinted>
  <dcterms:created xsi:type="dcterms:W3CDTF">2022-03-02T18:10:00Z</dcterms:created>
  <dcterms:modified xsi:type="dcterms:W3CDTF">2022-03-03T14:38:00Z</dcterms:modified>
</cp:coreProperties>
</file>